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97D4" w14:textId="6DCAF357" w:rsidR="00816AC8" w:rsidRPr="00FB1C43" w:rsidRDefault="00E906AF" w:rsidP="00E24DD9">
      <w:pPr>
        <w:rPr>
          <w:noProof/>
        </w:rPr>
      </w:pPr>
      <w:bookmarkStart w:id="0" w:name="_Hlk124346447"/>
      <w:bookmarkStart w:id="1" w:name="_GoBack"/>
      <w:bookmarkEnd w:id="1"/>
      <w:r w:rsidRPr="00FB1C43">
        <w:rPr>
          <w:noProof/>
        </w:rPr>
        <w:drawing>
          <wp:inline distT="0" distB="0" distL="0" distR="0" wp14:anchorId="4B569AE7" wp14:editId="5159495B">
            <wp:extent cx="2498651" cy="576367"/>
            <wp:effectExtent l="0" t="0" r="0" b="0"/>
            <wp:docPr id="5" name="Picture 5" descr="Logo for the Ministry of Social Development with the Māori translation included underneath – Te Manatū Whakahiato Ora. The government crest is featured on the left-hand side, while writing is on the right-hand side of the cre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 for the Ministry of Social Development with the Māori translation included underneath – Te Manatū Whakahiato Ora. The government crest is featured on the left-hand side, while writing is on the right-hand side of the crest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06" cy="5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E2B062C" w14:textId="64CF0814" w:rsidR="00816C4F" w:rsidRPr="00FB1C43" w:rsidRDefault="00816C4F" w:rsidP="00E24DD9">
      <w:pPr>
        <w:pStyle w:val="Heading1"/>
      </w:pPr>
      <w:r w:rsidRPr="00FB1C43">
        <w:t>Help with paying for immediate and essential dental treatment</w:t>
      </w:r>
    </w:p>
    <w:p w14:paraId="64F223CB" w14:textId="1AC0B17F" w:rsidR="00816AC8" w:rsidRPr="00FB1C43" w:rsidRDefault="00816AC8" w:rsidP="005E7A8C">
      <w:pPr>
        <w:pStyle w:val="Heading2"/>
      </w:pPr>
      <w:r w:rsidRPr="00FB1C43">
        <w:t>Introduction</w:t>
      </w:r>
    </w:p>
    <w:p w14:paraId="46CB217C" w14:textId="452BC240" w:rsidR="00422A71" w:rsidRPr="00FB1C43" w:rsidRDefault="000635BC" w:rsidP="00E24DD9">
      <w:r w:rsidRPr="00FB1C43">
        <w:t xml:space="preserve">If you qualify, you can get help with up to one thousand dollars a year </w:t>
      </w:r>
      <w:r w:rsidR="00394B9D" w:rsidRPr="00FB1C43">
        <w:t xml:space="preserve">(any 52-week period) </w:t>
      </w:r>
      <w:r w:rsidRPr="00FB1C43">
        <w:t xml:space="preserve">for immediate and essential dental treatment. </w:t>
      </w:r>
      <w:r w:rsidR="00E43152" w:rsidRPr="00FB1C43">
        <w:t xml:space="preserve">You don’t have to pay this money back. </w:t>
      </w:r>
    </w:p>
    <w:p w14:paraId="57110D61" w14:textId="0E715C35" w:rsidR="000635BC" w:rsidRPr="00FB1C43" w:rsidRDefault="00422A71" w:rsidP="00E24DD9">
      <w:r w:rsidRPr="00FB1C43">
        <w:t xml:space="preserve">The Ministry of Social Development (MSD) may be able to help. MSD includes </w:t>
      </w:r>
      <w:r w:rsidR="000635BC" w:rsidRPr="00FB1C43">
        <w:t xml:space="preserve">Work and Income </w:t>
      </w:r>
      <w:r w:rsidRPr="00FB1C43">
        <w:t>and</w:t>
      </w:r>
      <w:r w:rsidR="000635BC" w:rsidRPr="00FB1C43">
        <w:t xml:space="preserve"> StudyLink</w:t>
      </w:r>
      <w:r w:rsidRPr="00FB1C43">
        <w:t xml:space="preserve">, </w:t>
      </w:r>
      <w:r w:rsidR="00833E20" w:rsidRPr="00FB1C43">
        <w:t xml:space="preserve">who provide services for </w:t>
      </w:r>
      <w:r w:rsidR="00FB04B7" w:rsidRPr="00FB1C43">
        <w:t>individuals and whānau (families) throughout New Zealand.</w:t>
      </w:r>
    </w:p>
    <w:p w14:paraId="754F37A0" w14:textId="5FF78A1C" w:rsidR="00E906AF" w:rsidRPr="00FB1C43" w:rsidRDefault="00E906AF" w:rsidP="00E24DD9">
      <w:r w:rsidRPr="00FB1C43">
        <w:rPr>
          <w:noProof/>
        </w:rPr>
        <w:drawing>
          <wp:inline distT="0" distB="0" distL="0" distR="0" wp14:anchorId="0D2F1D16" wp14:editId="2360C44A">
            <wp:extent cx="2514600" cy="464972"/>
            <wp:effectExtent l="0" t="0" r="0" b="0"/>
            <wp:docPr id="6" name="Picture 6" descr="Logo for Work and Income with the Māori translation included underneath – Te Hiranga Tangat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for Work and Income with the Māori translation included underneath – Te Hiranga Tangata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69" cy="481774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  <w:r w:rsidRPr="00FB1C43">
        <w:rPr>
          <w:noProof/>
        </w:rPr>
        <w:drawing>
          <wp:inline distT="0" distB="0" distL="0" distR="0" wp14:anchorId="7884A29D" wp14:editId="7093A822">
            <wp:extent cx="2066925" cy="524849"/>
            <wp:effectExtent l="0" t="0" r="0" b="8890"/>
            <wp:docPr id="7" name="Picture 7" descr="Logo for StudyLink with the Māori translation included underneath – Hoto Akoranga. A petal icon is included on the left-hand side, while writing is on the right-han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for StudyLink with the Māori translation included underneath – Hoto Akoranga. A petal icon is included on the left-hand side, while writing is on the right-hand side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1" cy="54357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14:paraId="3EC9244F" w14:textId="46431921" w:rsidR="009E0218" w:rsidRPr="00FB1C43" w:rsidRDefault="00150A46" w:rsidP="005E7A8C">
      <w:pPr>
        <w:pStyle w:val="Heading2"/>
      </w:pPr>
      <w:r w:rsidRPr="00FB1C43">
        <w:t>Do you qualify?</w:t>
      </w:r>
    </w:p>
    <w:p w14:paraId="59D05F38" w14:textId="4AAF3676" w:rsidR="000635BC" w:rsidRPr="00FB1C43" w:rsidRDefault="000635BC" w:rsidP="005E7A8C">
      <w:pPr>
        <w:pStyle w:val="Heading3"/>
      </w:pPr>
      <w:r w:rsidRPr="00FB1C43">
        <w:t>To qualify, you need to:</w:t>
      </w:r>
    </w:p>
    <w:p w14:paraId="29E1D770" w14:textId="1BF06196" w:rsidR="000635BC" w:rsidRPr="00FB1C43" w:rsidRDefault="000635BC" w:rsidP="009C2E3F">
      <w:pPr>
        <w:pStyle w:val="Bullet1"/>
      </w:pPr>
      <w:r w:rsidRPr="00FB1C43">
        <w:t>be 16 or over</w:t>
      </w:r>
      <w:r w:rsidR="004920B9" w:rsidRPr="00FB1C43">
        <w:t>;</w:t>
      </w:r>
    </w:p>
    <w:p w14:paraId="5812B356" w14:textId="6FDC8B69" w:rsidR="000635BC" w:rsidRPr="00FB1C43" w:rsidRDefault="000635BC" w:rsidP="009C2E3F">
      <w:pPr>
        <w:pStyle w:val="Bullet1"/>
      </w:pPr>
      <w:r w:rsidRPr="00FB1C43">
        <w:t>be a New Zealander (citizen or permanent resident)</w:t>
      </w:r>
      <w:r w:rsidR="004920B9" w:rsidRPr="00FB1C43">
        <w:t>;</w:t>
      </w:r>
    </w:p>
    <w:p w14:paraId="2DAB704F" w14:textId="7ADD25C4" w:rsidR="000635BC" w:rsidRPr="00FB1C43" w:rsidRDefault="000635BC" w:rsidP="009C2E3F">
      <w:pPr>
        <w:pStyle w:val="Bullet1"/>
      </w:pPr>
      <w:r w:rsidRPr="00FB1C43">
        <w:t>live in New Zealand</w:t>
      </w:r>
      <w:r w:rsidR="004920B9" w:rsidRPr="00FB1C43">
        <w:t>;</w:t>
      </w:r>
    </w:p>
    <w:p w14:paraId="5C6C6973" w14:textId="42C64561" w:rsidR="000635BC" w:rsidRPr="00FB1C43" w:rsidRDefault="000635BC" w:rsidP="009C2E3F">
      <w:pPr>
        <w:pStyle w:val="Bullet1"/>
        <w:spacing w:after="280"/>
        <w:rPr>
          <w:lang w:eastAsia="en-NZ"/>
        </w:rPr>
      </w:pPr>
      <w:r w:rsidRPr="00FB1C43">
        <w:rPr>
          <w:lang w:eastAsia="en-NZ"/>
        </w:rPr>
        <w:t>have an immediate and essential need for dental treatment.</w:t>
      </w:r>
    </w:p>
    <w:p w14:paraId="47C8C5BD" w14:textId="5EA647A8" w:rsidR="000635BC" w:rsidRPr="00FB1C43" w:rsidRDefault="000635BC" w:rsidP="005E7A8C">
      <w:pPr>
        <w:pStyle w:val="Heading3"/>
      </w:pPr>
      <w:r w:rsidRPr="00FB1C43">
        <w:lastRenderedPageBreak/>
        <w:t>It also depends on:</w:t>
      </w:r>
    </w:p>
    <w:p w14:paraId="28CFF0BB" w14:textId="178B9A31" w:rsidR="000635BC" w:rsidRPr="00FB1C43" w:rsidRDefault="00E901BF" w:rsidP="009C2E3F">
      <w:pPr>
        <w:pStyle w:val="Bullet1"/>
      </w:pPr>
      <w:r w:rsidRPr="00FB1C43">
        <w:t>how much you and your partner earn</w:t>
      </w:r>
      <w:r w:rsidR="004920B9" w:rsidRPr="00FB1C43">
        <w:t>;</w:t>
      </w:r>
    </w:p>
    <w:p w14:paraId="376D353F" w14:textId="61A6FBB4" w:rsidR="00E901BF" w:rsidRPr="00FB1C43" w:rsidRDefault="00E901BF" w:rsidP="009C2E3F">
      <w:pPr>
        <w:pStyle w:val="Bullet1"/>
      </w:pPr>
      <w:r w:rsidRPr="00FB1C43">
        <w:t>any money or assets you and your partner have</w:t>
      </w:r>
      <w:r w:rsidR="004920B9" w:rsidRPr="00FB1C43">
        <w:t>;</w:t>
      </w:r>
    </w:p>
    <w:p w14:paraId="4C5303C9" w14:textId="2021626D" w:rsidR="000635BC" w:rsidRPr="00FB1C43" w:rsidRDefault="000635BC" w:rsidP="009C2E3F">
      <w:pPr>
        <w:pStyle w:val="Bullet1"/>
        <w:spacing w:after="280"/>
      </w:pPr>
      <w:r w:rsidRPr="00FB1C43">
        <w:t>what type of dental treatment you need help with.</w:t>
      </w:r>
    </w:p>
    <w:p w14:paraId="22B63E4F" w14:textId="17A748D7" w:rsidR="000635BC" w:rsidRPr="00FB1C43" w:rsidRDefault="00A33DAE" w:rsidP="005E7A8C">
      <w:pPr>
        <w:pStyle w:val="Heading2"/>
      </w:pPr>
      <w:r w:rsidRPr="00FB1C43">
        <w:t>What you can get</w:t>
      </w:r>
      <w:r w:rsidR="001036D4" w:rsidRPr="00FB1C43">
        <w:t xml:space="preserve"> help with</w:t>
      </w:r>
    </w:p>
    <w:p w14:paraId="04677490" w14:textId="7A571680" w:rsidR="000635BC" w:rsidRPr="00FB1C43" w:rsidRDefault="000635BC" w:rsidP="004920B9">
      <w:pPr>
        <w:spacing w:after="160"/>
        <w:rPr>
          <w:lang w:eastAsia="en-NZ"/>
        </w:rPr>
      </w:pPr>
      <w:r w:rsidRPr="00FB1C43">
        <w:rPr>
          <w:lang w:eastAsia="en-NZ"/>
        </w:rPr>
        <w:t xml:space="preserve">Work and Income or StudyLink can help pay for immediate and essential </w:t>
      </w:r>
      <w:r w:rsidR="00AE5336" w:rsidRPr="00FB1C43">
        <w:rPr>
          <w:lang w:eastAsia="en-NZ"/>
        </w:rPr>
        <w:t xml:space="preserve">dental </w:t>
      </w:r>
      <w:r w:rsidRPr="00FB1C43">
        <w:rPr>
          <w:lang w:eastAsia="en-NZ"/>
        </w:rPr>
        <w:t xml:space="preserve">treatment, </w:t>
      </w:r>
      <w:r w:rsidR="00A33DAE" w:rsidRPr="00FB1C43">
        <w:rPr>
          <w:lang w:eastAsia="en-NZ"/>
        </w:rPr>
        <w:t>which can include</w:t>
      </w:r>
      <w:r w:rsidRPr="00FB1C43">
        <w:rPr>
          <w:lang w:eastAsia="en-NZ"/>
        </w:rPr>
        <w:t>:</w:t>
      </w:r>
    </w:p>
    <w:p w14:paraId="0FEF7B60" w14:textId="3F058DB7" w:rsidR="000635BC" w:rsidRPr="00FB1C43" w:rsidRDefault="000635BC" w:rsidP="009C2E3F">
      <w:pPr>
        <w:pStyle w:val="Bullet1"/>
        <w:rPr>
          <w:lang w:eastAsia="en-NZ"/>
        </w:rPr>
      </w:pPr>
      <w:r w:rsidRPr="00FB1C43">
        <w:rPr>
          <w:lang w:eastAsia="en-NZ"/>
        </w:rPr>
        <w:t>extractions</w:t>
      </w:r>
      <w:r w:rsidR="004920B9" w:rsidRPr="00FB1C43">
        <w:rPr>
          <w:lang w:eastAsia="en-NZ"/>
        </w:rPr>
        <w:t>;</w:t>
      </w:r>
    </w:p>
    <w:p w14:paraId="715CDB27" w14:textId="3B9BB290" w:rsidR="000635BC" w:rsidRPr="00FB1C43" w:rsidRDefault="000635BC" w:rsidP="009C2E3F">
      <w:pPr>
        <w:pStyle w:val="Bullet1"/>
        <w:rPr>
          <w:lang w:eastAsia="en-NZ"/>
        </w:rPr>
      </w:pPr>
      <w:r w:rsidRPr="00FB1C43">
        <w:rPr>
          <w:lang w:eastAsia="en-NZ"/>
        </w:rPr>
        <w:t xml:space="preserve">fillings for tooth restorations </w:t>
      </w:r>
      <w:r w:rsidR="00AE5336" w:rsidRPr="00FB1C43">
        <w:rPr>
          <w:lang w:eastAsia="en-NZ"/>
        </w:rPr>
        <w:t>(except</w:t>
      </w:r>
      <w:r w:rsidRPr="00FB1C43">
        <w:rPr>
          <w:lang w:eastAsia="en-NZ"/>
        </w:rPr>
        <w:t xml:space="preserve"> for cosmetic or for non-oral health issues</w:t>
      </w:r>
      <w:r w:rsidR="00AE5336" w:rsidRPr="00FB1C43">
        <w:rPr>
          <w:lang w:eastAsia="en-NZ"/>
        </w:rPr>
        <w:t>)</w:t>
      </w:r>
      <w:r w:rsidR="004920B9" w:rsidRPr="00FB1C43">
        <w:rPr>
          <w:lang w:eastAsia="en-NZ"/>
        </w:rPr>
        <w:t>;</w:t>
      </w:r>
    </w:p>
    <w:p w14:paraId="125059BD" w14:textId="5F1E1C32" w:rsidR="000635BC" w:rsidRPr="00FB1C43" w:rsidRDefault="000635BC" w:rsidP="009C2E3F">
      <w:pPr>
        <w:pStyle w:val="Bullet1"/>
        <w:rPr>
          <w:lang w:eastAsia="en-NZ"/>
        </w:rPr>
      </w:pPr>
      <w:r w:rsidRPr="00FB1C43">
        <w:rPr>
          <w:lang w:eastAsia="en-NZ"/>
        </w:rPr>
        <w:t xml:space="preserve">root canal treatments </w:t>
      </w:r>
      <w:r w:rsidR="00106E22" w:rsidRPr="00FB1C43">
        <w:rPr>
          <w:lang w:eastAsia="en-NZ"/>
        </w:rPr>
        <w:t xml:space="preserve">(except for </w:t>
      </w:r>
      <w:r w:rsidRPr="00FB1C43">
        <w:rPr>
          <w:lang w:eastAsia="en-NZ"/>
        </w:rPr>
        <w:t>molar teeth</w:t>
      </w:r>
      <w:r w:rsidR="00106E22" w:rsidRPr="00FB1C43">
        <w:rPr>
          <w:lang w:eastAsia="en-NZ"/>
        </w:rPr>
        <w:t>)</w:t>
      </w:r>
      <w:r w:rsidR="004920B9" w:rsidRPr="00FB1C43">
        <w:rPr>
          <w:lang w:eastAsia="en-NZ"/>
        </w:rPr>
        <w:t>;</w:t>
      </w:r>
    </w:p>
    <w:p w14:paraId="2F8F50CC" w14:textId="5F455999" w:rsidR="000635BC" w:rsidRPr="00FB1C43" w:rsidRDefault="000635BC" w:rsidP="009C2E3F">
      <w:pPr>
        <w:pStyle w:val="Bullet1"/>
        <w:spacing w:after="280"/>
        <w:rPr>
          <w:lang w:eastAsia="en-NZ"/>
        </w:rPr>
      </w:pPr>
      <w:r w:rsidRPr="00FB1C43">
        <w:rPr>
          <w:lang w:eastAsia="en-NZ"/>
        </w:rPr>
        <w:t>treating infections.</w:t>
      </w:r>
    </w:p>
    <w:p w14:paraId="7FA4CCE0" w14:textId="207C9C29" w:rsidR="000635BC" w:rsidRPr="00FB1C43" w:rsidRDefault="00A33DAE" w:rsidP="005E7A8C">
      <w:pPr>
        <w:pStyle w:val="Heading3"/>
      </w:pPr>
      <w:r w:rsidRPr="00FB1C43">
        <w:t>It does not include:</w:t>
      </w:r>
    </w:p>
    <w:p w14:paraId="79469319" w14:textId="1D09120F" w:rsidR="000635BC" w:rsidRPr="00FB1C43" w:rsidRDefault="000635BC" w:rsidP="009C2E3F">
      <w:pPr>
        <w:pStyle w:val="Bullet1"/>
      </w:pPr>
      <w:r w:rsidRPr="00FB1C43">
        <w:t>regular check-ups</w:t>
      </w:r>
      <w:r w:rsidR="00DF09EB" w:rsidRPr="00FB1C43">
        <w:t>;</w:t>
      </w:r>
    </w:p>
    <w:p w14:paraId="68DFB9A6" w14:textId="00069C66" w:rsidR="000635BC" w:rsidRPr="00FB1C43" w:rsidRDefault="000635BC" w:rsidP="009C2E3F">
      <w:pPr>
        <w:pStyle w:val="Bullet1"/>
      </w:pPr>
      <w:r w:rsidRPr="00FB1C43">
        <w:t>cosmetic treatments</w:t>
      </w:r>
      <w:r w:rsidR="00DF09EB" w:rsidRPr="00FB1C43">
        <w:t>;</w:t>
      </w:r>
    </w:p>
    <w:p w14:paraId="69E2040C" w14:textId="209CDACC" w:rsidR="000635BC" w:rsidRPr="00FB1C43" w:rsidRDefault="000635BC" w:rsidP="009C2E3F">
      <w:pPr>
        <w:pStyle w:val="Bullet1"/>
      </w:pPr>
      <w:r w:rsidRPr="00FB1C43">
        <w:t>teeth cleaning – unless it’s for gum infections</w:t>
      </w:r>
      <w:r w:rsidR="00DF09EB" w:rsidRPr="00FB1C43">
        <w:t>;</w:t>
      </w:r>
    </w:p>
    <w:p w14:paraId="1EC22C09" w14:textId="66805609" w:rsidR="000635BC" w:rsidRPr="00FB1C43" w:rsidRDefault="000635BC" w:rsidP="009C2E3F">
      <w:pPr>
        <w:pStyle w:val="Bullet1"/>
      </w:pPr>
      <w:r w:rsidRPr="00FB1C43">
        <w:t>cast restorations</w:t>
      </w:r>
      <w:r w:rsidR="00DF09EB" w:rsidRPr="00FB1C43">
        <w:t>;</w:t>
      </w:r>
    </w:p>
    <w:p w14:paraId="1A20096C" w14:textId="6471770B" w:rsidR="000635BC" w:rsidRPr="00FB1C43" w:rsidRDefault="000635BC" w:rsidP="009C2E3F">
      <w:pPr>
        <w:pStyle w:val="Bullet1"/>
      </w:pPr>
      <w:r w:rsidRPr="00FB1C43">
        <w:t>orthodontic treatments</w:t>
      </w:r>
      <w:r w:rsidR="00DF09EB" w:rsidRPr="00FB1C43">
        <w:t>;</w:t>
      </w:r>
    </w:p>
    <w:p w14:paraId="3C831F16" w14:textId="5CAA5176" w:rsidR="006C2B55" w:rsidRDefault="000635BC" w:rsidP="006C2B55">
      <w:pPr>
        <w:pStyle w:val="Bullet1"/>
      </w:pPr>
      <w:r w:rsidRPr="00FB1C43">
        <w:t>molar root canal treatments</w:t>
      </w:r>
      <w:r w:rsidR="00DF09EB" w:rsidRPr="00FB1C43">
        <w:t>;</w:t>
      </w:r>
      <w:r w:rsidR="006C2B55">
        <w:t xml:space="preserve"> </w:t>
      </w:r>
    </w:p>
    <w:p w14:paraId="1113C673" w14:textId="69855E64" w:rsidR="000E2148" w:rsidRPr="000B06A0" w:rsidRDefault="000635BC" w:rsidP="000B06A0">
      <w:pPr>
        <w:pStyle w:val="Bullet1"/>
      </w:pPr>
      <w:r w:rsidRPr="00FB1C43">
        <w:t>dentures.</w:t>
      </w:r>
    </w:p>
    <w:p w14:paraId="441A0AAF" w14:textId="77777777" w:rsidR="006C2B55" w:rsidRDefault="006C2B55" w:rsidP="005E7A8C">
      <w:pPr>
        <w:pStyle w:val="Heading3"/>
      </w:pPr>
    </w:p>
    <w:p w14:paraId="02643D98" w14:textId="0D4C5308" w:rsidR="000635BC" w:rsidRPr="00FB1C43" w:rsidRDefault="000635BC" w:rsidP="005E7A8C">
      <w:pPr>
        <w:pStyle w:val="Heading3"/>
      </w:pPr>
      <w:r w:rsidRPr="00FB1C43">
        <w:lastRenderedPageBreak/>
        <w:t>Help with dentures</w:t>
      </w:r>
    </w:p>
    <w:p w14:paraId="0E30A6E6" w14:textId="77777777" w:rsidR="005E7A8C" w:rsidRPr="00FB1C43" w:rsidRDefault="00DB2E2F" w:rsidP="005E7A8C">
      <w:pPr>
        <w:spacing w:after="80"/>
        <w:rPr>
          <w:color w:val="111111"/>
          <w:shd w:val="clear" w:color="auto" w:fill="FFFFFF"/>
        </w:rPr>
      </w:pPr>
      <w:r w:rsidRPr="00FB1C43">
        <w:rPr>
          <w:color w:val="111111"/>
          <w:shd w:val="clear" w:color="auto" w:fill="FFFFFF"/>
        </w:rPr>
        <w:t>If you need help with dentures, there are other ways we can help, such a</w:t>
      </w:r>
      <w:r w:rsidR="005E7A8C" w:rsidRPr="00FB1C43">
        <w:rPr>
          <w:color w:val="111111"/>
          <w:shd w:val="clear" w:color="auto" w:fill="FFFFFF"/>
        </w:rPr>
        <w:t>s:</w:t>
      </w:r>
    </w:p>
    <w:p w14:paraId="4E3A4B73" w14:textId="35E99CA6" w:rsidR="005E7A8C" w:rsidRPr="00FB1C43" w:rsidRDefault="00BF4A36" w:rsidP="005E7A8C">
      <w:pPr>
        <w:pStyle w:val="Bullet1"/>
        <w:rPr>
          <w:color w:val="111111"/>
          <w:shd w:val="clear" w:color="auto" w:fill="FFFFFF"/>
        </w:rPr>
      </w:pPr>
      <w:r w:rsidRPr="00FB1C43">
        <w:t>recoverable assistance</w:t>
      </w:r>
      <w:r w:rsidR="005E7A8C" w:rsidRPr="00FB1C43">
        <w:rPr>
          <w:color w:val="111111"/>
          <w:shd w:val="clear" w:color="auto" w:fill="FFFFFF"/>
        </w:rPr>
        <w:t>;</w:t>
      </w:r>
      <w:r w:rsidR="00B528ED" w:rsidRPr="00FB1C43">
        <w:rPr>
          <w:color w:val="111111"/>
          <w:shd w:val="clear" w:color="auto" w:fill="FFFFFF"/>
        </w:rPr>
        <w:t xml:space="preserve"> </w:t>
      </w:r>
      <w:r w:rsidR="001036D4" w:rsidRPr="00FB1C43">
        <w:rPr>
          <w:color w:val="111111"/>
          <w:shd w:val="clear" w:color="auto" w:fill="FFFFFF"/>
        </w:rPr>
        <w:t>o</w:t>
      </w:r>
      <w:r w:rsidR="00DB2E2F" w:rsidRPr="00FB1C43">
        <w:rPr>
          <w:color w:val="111111"/>
          <w:shd w:val="clear" w:color="auto" w:fill="FFFFFF"/>
        </w:rPr>
        <w:t>r an</w:t>
      </w:r>
    </w:p>
    <w:p w14:paraId="1958ACA8" w14:textId="2912057D" w:rsidR="005E7A8C" w:rsidRPr="00FB1C43" w:rsidRDefault="00BF4A36" w:rsidP="005E7A8C">
      <w:pPr>
        <w:pStyle w:val="Bullet1"/>
        <w:rPr>
          <w:color w:val="111111"/>
          <w:shd w:val="clear" w:color="auto" w:fill="FFFFFF"/>
        </w:rPr>
      </w:pPr>
      <w:r w:rsidRPr="00FB1C43">
        <w:t>advance payment of benefit</w:t>
      </w:r>
      <w:r w:rsidR="005E7A8C" w:rsidRPr="00FB1C43">
        <w:rPr>
          <w:color w:val="111111"/>
          <w:shd w:val="clear" w:color="auto" w:fill="FFFFFF"/>
        </w:rPr>
        <w:t>; or</w:t>
      </w:r>
    </w:p>
    <w:p w14:paraId="225EF8C2" w14:textId="6F76CA13" w:rsidR="000635BC" w:rsidRPr="00FB1C43" w:rsidRDefault="006C2B55" w:rsidP="00BF4A36">
      <w:pPr>
        <w:pStyle w:val="Bullet1"/>
        <w:rPr>
          <w:shd w:val="clear" w:color="auto" w:fill="FFFFFF"/>
        </w:rPr>
      </w:pPr>
      <w:r>
        <w:t>talking</w:t>
      </w:r>
      <w:r w:rsidR="00886B03" w:rsidRPr="00FB1C43">
        <w:t xml:space="preserve"> </w:t>
      </w:r>
      <w:r w:rsidR="00BF4A36" w:rsidRPr="00FB1C43">
        <w:rPr>
          <w:shd w:val="clear" w:color="auto" w:fill="FFFFFF"/>
        </w:rPr>
        <w:t>with us</w:t>
      </w:r>
      <w:r>
        <w:rPr>
          <w:shd w:val="clear" w:color="auto" w:fill="FFFFFF"/>
        </w:rPr>
        <w:t>.</w:t>
      </w:r>
      <w:r w:rsidR="00974AE4" w:rsidRPr="00FB1C43">
        <w:rPr>
          <w:rStyle w:val="Hyperlink"/>
          <w:color w:val="auto"/>
          <w:u w:val="none"/>
          <w:shd w:val="clear" w:color="auto" w:fill="FFFFFF"/>
        </w:rPr>
        <w:t xml:space="preserve"> </w:t>
      </w:r>
    </w:p>
    <w:p w14:paraId="550497FA" w14:textId="3B3326E0" w:rsidR="000635BC" w:rsidRPr="00FB1C43" w:rsidRDefault="000635BC" w:rsidP="005E7A8C">
      <w:pPr>
        <w:pStyle w:val="Heading2"/>
      </w:pPr>
      <w:r w:rsidRPr="00FB1C43">
        <w:t xml:space="preserve">How much </w:t>
      </w:r>
      <w:r w:rsidR="006C2B55">
        <w:t>you can get</w:t>
      </w:r>
    </w:p>
    <w:p w14:paraId="218FC9F2" w14:textId="4B166083" w:rsidR="00DB2E2F" w:rsidRPr="00FB1C43" w:rsidRDefault="00DB2E2F" w:rsidP="00E24DD9">
      <w:pPr>
        <w:rPr>
          <w:bdr w:val="none" w:sz="0" w:space="0" w:color="auto" w:frame="1"/>
        </w:rPr>
      </w:pPr>
      <w:r w:rsidRPr="00FB1C43">
        <w:rPr>
          <w:shd w:val="clear" w:color="auto" w:fill="FFFFFF"/>
        </w:rPr>
        <w:t>You can apply more than once a year</w:t>
      </w:r>
      <w:r w:rsidR="00920817" w:rsidRPr="00FB1C43">
        <w:rPr>
          <w:shd w:val="clear" w:color="auto" w:fill="FFFFFF"/>
        </w:rPr>
        <w:t xml:space="preserve">, </w:t>
      </w:r>
      <w:r w:rsidRPr="00FB1C43">
        <w:rPr>
          <w:shd w:val="clear" w:color="auto" w:fill="FFFFFF"/>
        </w:rPr>
        <w:t xml:space="preserve">up to a total of </w:t>
      </w:r>
      <w:r w:rsidR="001036D4" w:rsidRPr="00FB1C43">
        <w:rPr>
          <w:shd w:val="clear" w:color="auto" w:fill="FFFFFF"/>
        </w:rPr>
        <w:t>one thousand dollars</w:t>
      </w:r>
      <w:r w:rsidRPr="00FB1C43">
        <w:rPr>
          <w:shd w:val="clear" w:color="auto" w:fill="FFFFFF"/>
        </w:rPr>
        <w:t xml:space="preserve"> for the period. You don't have to apply for all the assistance at once. You don't have to pay this money back.</w:t>
      </w:r>
    </w:p>
    <w:p w14:paraId="56B49FF4" w14:textId="10789765" w:rsidR="00150A46" w:rsidRPr="00FB1C43" w:rsidRDefault="000635BC" w:rsidP="00E24DD9">
      <w:pPr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 xml:space="preserve">If you need help with more than one thousand dollars in a year, talk </w:t>
      </w:r>
      <w:r w:rsidR="006C2B55">
        <w:rPr>
          <w:bdr w:val="none" w:sz="0" w:space="0" w:color="auto" w:frame="1"/>
        </w:rPr>
        <w:t>with</w:t>
      </w:r>
      <w:r w:rsidR="006C2B55" w:rsidRPr="00FB1C43">
        <w:rPr>
          <w:bdr w:val="none" w:sz="0" w:space="0" w:color="auto" w:frame="1"/>
        </w:rPr>
        <w:t xml:space="preserve"> </w:t>
      </w:r>
      <w:r w:rsidRPr="00FB1C43">
        <w:rPr>
          <w:bdr w:val="none" w:sz="0" w:space="0" w:color="auto" w:frame="1"/>
        </w:rPr>
        <w:t xml:space="preserve">Work and Income or StudyLink. There might be </w:t>
      </w:r>
      <w:r w:rsidR="006C2B55">
        <w:rPr>
          <w:bdr w:val="none" w:sz="0" w:space="0" w:color="auto" w:frame="1"/>
        </w:rPr>
        <w:t xml:space="preserve">other </w:t>
      </w:r>
      <w:r w:rsidRPr="00FB1C43">
        <w:rPr>
          <w:bdr w:val="none" w:sz="0" w:space="0" w:color="auto" w:frame="1"/>
        </w:rPr>
        <w:t>ways we can help.</w:t>
      </w:r>
      <w:r w:rsidR="001036D4" w:rsidRPr="00FB1C43">
        <w:rPr>
          <w:bdr w:val="none" w:sz="0" w:space="0" w:color="auto" w:frame="1"/>
        </w:rPr>
        <w:t xml:space="preserve"> </w:t>
      </w:r>
    </w:p>
    <w:p w14:paraId="7F73C04A" w14:textId="61DB3DA3" w:rsidR="000635BC" w:rsidRPr="00FB1C43" w:rsidRDefault="001036D4" w:rsidP="005E7A8C">
      <w:pPr>
        <w:pStyle w:val="Heading2"/>
      </w:pPr>
      <w:r w:rsidRPr="00FB1C43">
        <w:t>H</w:t>
      </w:r>
      <w:r w:rsidR="000635BC" w:rsidRPr="00FB1C43">
        <w:t>ow to apply</w:t>
      </w:r>
    </w:p>
    <w:p w14:paraId="16A4D537" w14:textId="4BAB9903" w:rsidR="000635BC" w:rsidRPr="00FB1C43" w:rsidRDefault="000635BC" w:rsidP="005E7A8C">
      <w:pPr>
        <w:pStyle w:val="Heading3"/>
      </w:pPr>
      <w:r w:rsidRPr="00FB1C43">
        <w:t>Step 1: Visit your dentist</w:t>
      </w:r>
      <w:r w:rsidR="004D14B9" w:rsidRPr="00FB1C43">
        <w:t xml:space="preserve"> (or the health agency completing the dental treatment)</w:t>
      </w:r>
    </w:p>
    <w:p w14:paraId="077C64DB" w14:textId="33AF7647" w:rsidR="005E7A8C" w:rsidRPr="00FB1C43" w:rsidRDefault="004D14B9" w:rsidP="005E7A8C">
      <w:pPr>
        <w:rPr>
          <w:bdr w:val="none" w:sz="0" w:space="0" w:color="auto" w:frame="1"/>
        </w:rPr>
      </w:pPr>
      <w:r w:rsidRPr="00FB1C43">
        <w:rPr>
          <w:rFonts w:eastAsia="Times New Roman"/>
          <w:lang w:eastAsia="en-NZ"/>
        </w:rPr>
        <w:t xml:space="preserve">Your dentist or health agency needs to complete a </w:t>
      </w:r>
      <w:r w:rsidR="00BF4A36" w:rsidRPr="00FB1C43">
        <w:rPr>
          <w:b/>
          <w:bCs/>
        </w:rPr>
        <w:t xml:space="preserve">Dental Treatment </w:t>
      </w:r>
      <w:r w:rsidR="00BF4A36" w:rsidRPr="00FB1C43">
        <w:rPr>
          <w:b/>
          <w:bCs/>
          <w:bdr w:val="none" w:sz="0" w:space="0" w:color="auto" w:frame="1"/>
        </w:rPr>
        <w:t>I</w:t>
      </w:r>
      <w:r w:rsidR="00BF4A36" w:rsidRPr="00FB1C43">
        <w:rPr>
          <w:b/>
          <w:bCs/>
        </w:rPr>
        <w:t>nformation form</w:t>
      </w:r>
      <w:r w:rsidRPr="00FB1C43">
        <w:rPr>
          <w:rFonts w:eastAsia="Times New Roman"/>
          <w:lang w:eastAsia="en-NZ"/>
        </w:rPr>
        <w:t xml:space="preserve">. They will already have this form and will fill it in when they </w:t>
      </w:r>
      <w:r w:rsidR="00106E22" w:rsidRPr="00FB1C43">
        <w:rPr>
          <w:rFonts w:eastAsia="Times New Roman"/>
          <w:lang w:eastAsia="en-NZ"/>
        </w:rPr>
        <w:t>examine</w:t>
      </w:r>
      <w:r w:rsidRPr="00FB1C43">
        <w:rPr>
          <w:rFonts w:eastAsia="Times New Roman"/>
          <w:lang w:eastAsia="en-NZ"/>
        </w:rPr>
        <w:t xml:space="preserve"> you. The form tells us key information that we need.</w:t>
      </w:r>
      <w:r w:rsidR="005E7A8C" w:rsidRPr="00FB1C43">
        <w:rPr>
          <w:rFonts w:eastAsia="Times New Roman"/>
          <w:lang w:eastAsia="en-NZ"/>
        </w:rPr>
        <w:t xml:space="preserve"> </w:t>
      </w:r>
    </w:p>
    <w:p w14:paraId="24274252" w14:textId="2A4A827B" w:rsidR="000635BC" w:rsidRPr="00FB1C43" w:rsidRDefault="000635BC" w:rsidP="00F302C3">
      <w:pPr>
        <w:spacing w:after="160"/>
      </w:pPr>
      <w:r w:rsidRPr="00FB1C43">
        <w:rPr>
          <w:bdr w:val="none" w:sz="0" w:space="0" w:color="auto" w:frame="1"/>
        </w:rPr>
        <w:t>The form asks for:</w:t>
      </w:r>
    </w:p>
    <w:p w14:paraId="1092A50C" w14:textId="069797BB" w:rsidR="001C7332" w:rsidRPr="00FB1C43" w:rsidRDefault="000635BC" w:rsidP="00F302C3">
      <w:pPr>
        <w:pStyle w:val="Bullet1"/>
      </w:pPr>
      <w:r w:rsidRPr="00FB1C43">
        <w:t>what dental treatment you need</w:t>
      </w:r>
      <w:r w:rsidR="00DF09EB" w:rsidRPr="00FB1C43">
        <w:t>;</w:t>
      </w:r>
    </w:p>
    <w:p w14:paraId="4A491096" w14:textId="00A48AD3" w:rsidR="00106E22" w:rsidRPr="00FB1C43" w:rsidRDefault="000635BC" w:rsidP="00F302C3">
      <w:pPr>
        <w:pStyle w:val="Bullet1"/>
      </w:pPr>
      <w:r w:rsidRPr="00FB1C43">
        <w:lastRenderedPageBreak/>
        <w:t>how much it will cost</w:t>
      </w:r>
      <w:r w:rsidR="00DF09EB" w:rsidRPr="00FB1C43">
        <w:t>;</w:t>
      </w:r>
    </w:p>
    <w:p w14:paraId="6BDF082A" w14:textId="436E625F" w:rsidR="00106E22" w:rsidRPr="00FB1C43" w:rsidRDefault="000635BC" w:rsidP="00F302C3">
      <w:pPr>
        <w:pStyle w:val="Bullet1"/>
      </w:pPr>
      <w:r w:rsidRPr="00FB1C43">
        <w:t>the dentist’s details</w:t>
      </w:r>
      <w:r w:rsidR="00DF09EB" w:rsidRPr="00FB1C43">
        <w:t>;</w:t>
      </w:r>
    </w:p>
    <w:p w14:paraId="096B810A" w14:textId="5FCBCFAE" w:rsidR="000635BC" w:rsidRPr="00FB1C43" w:rsidRDefault="000635BC" w:rsidP="00F302C3">
      <w:pPr>
        <w:pStyle w:val="Bullet1"/>
        <w:spacing w:after="280"/>
      </w:pPr>
      <w:r w:rsidRPr="00FB1C43">
        <w:t>anything else that your dentist wants to say.</w:t>
      </w:r>
    </w:p>
    <w:p w14:paraId="0CF2598A" w14:textId="6C447867" w:rsidR="000635BC" w:rsidRPr="00FB1C43" w:rsidRDefault="000635BC" w:rsidP="005E7A8C">
      <w:pPr>
        <w:pStyle w:val="Heading3"/>
      </w:pPr>
      <w:r w:rsidRPr="00FB1C43">
        <w:rPr>
          <w:bCs/>
        </w:rPr>
        <w:t>Step 2:</w:t>
      </w:r>
      <w:r w:rsidRPr="00FB1C43">
        <w:t xml:space="preserve"> Apply to Work and Income or StudyLink</w:t>
      </w:r>
    </w:p>
    <w:p w14:paraId="0E668F74" w14:textId="26E86A8C" w:rsidR="000635BC" w:rsidRPr="00FB1C43" w:rsidRDefault="000635BC" w:rsidP="00F302C3">
      <w:pPr>
        <w:spacing w:after="160"/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>There are different ways to apply:</w:t>
      </w:r>
    </w:p>
    <w:p w14:paraId="226EF0E7" w14:textId="100B2B55" w:rsidR="000635BC" w:rsidRPr="00FB1C43" w:rsidRDefault="000635BC" w:rsidP="00F302C3">
      <w:pPr>
        <w:pStyle w:val="Bullet1"/>
      </w:pPr>
      <w:r w:rsidRPr="00FB1C43">
        <w:t>Applying in MyMSD</w:t>
      </w:r>
      <w:r w:rsidR="00DF09EB" w:rsidRPr="00FB1C43">
        <w:t>.</w:t>
      </w:r>
    </w:p>
    <w:p w14:paraId="027D0748" w14:textId="178A1BA5" w:rsidR="000635BC" w:rsidRPr="00FB1C43" w:rsidRDefault="000635BC" w:rsidP="00F302C3">
      <w:pPr>
        <w:pStyle w:val="Bullet1"/>
      </w:pPr>
      <w:r w:rsidRPr="00FB1C43">
        <w:t>Visiting a Work and Income service centr</w:t>
      </w:r>
      <w:r w:rsidR="001C7332" w:rsidRPr="00FB1C43">
        <w:t>e</w:t>
      </w:r>
      <w:r w:rsidR="00DF09EB" w:rsidRPr="00FB1C43">
        <w:t>.</w:t>
      </w:r>
    </w:p>
    <w:p w14:paraId="118CF9A6" w14:textId="320EF350" w:rsidR="000635BC" w:rsidRPr="00FB1C43" w:rsidRDefault="000635BC" w:rsidP="00F302C3">
      <w:pPr>
        <w:pStyle w:val="Bullet1"/>
        <w:spacing w:after="280"/>
      </w:pPr>
      <w:r w:rsidRPr="00FB1C43">
        <w:t>Calling Work and Income or StudyLink.</w:t>
      </w:r>
    </w:p>
    <w:p w14:paraId="58FA4397" w14:textId="2869BA80" w:rsidR="000635BC" w:rsidRPr="00FB1C43" w:rsidRDefault="00833E20" w:rsidP="00F302C3">
      <w:pPr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>When you apply, we’ll go through the next steps with you. This includes how you can pay your dentist if your application is approved.</w:t>
      </w:r>
    </w:p>
    <w:p w14:paraId="5872BE75" w14:textId="7B247FE3" w:rsidR="000635BC" w:rsidRPr="00FB1C43" w:rsidRDefault="000635BC" w:rsidP="005E7A8C">
      <w:pPr>
        <w:pStyle w:val="Heading3"/>
      </w:pPr>
      <w:r w:rsidRPr="00FB1C43">
        <w:t>How to apply in MyMSD</w:t>
      </w:r>
    </w:p>
    <w:p w14:paraId="6517C697" w14:textId="3EA1664F" w:rsidR="000635BC" w:rsidRPr="00FB1C43" w:rsidRDefault="000635BC" w:rsidP="00F302C3">
      <w:pPr>
        <w:spacing w:after="160"/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 xml:space="preserve">If you have </w:t>
      </w:r>
      <w:r w:rsidRPr="00FB1C43">
        <w:rPr>
          <w:b/>
          <w:bCs/>
          <w:bdr w:val="none" w:sz="0" w:space="0" w:color="auto" w:frame="1"/>
        </w:rPr>
        <w:t xml:space="preserve">MyMSD </w:t>
      </w:r>
      <w:r w:rsidRPr="00FB1C43">
        <w:rPr>
          <w:bdr w:val="none" w:sz="0" w:space="0" w:color="auto" w:frame="1"/>
        </w:rPr>
        <w:t>it’s easy to apply there.</w:t>
      </w:r>
    </w:p>
    <w:p w14:paraId="3B404B04" w14:textId="52F18C0F" w:rsidR="00150A46" w:rsidRPr="00FB1C43" w:rsidRDefault="0013593D" w:rsidP="0069594D">
      <w:pPr>
        <w:pStyle w:val="Bullet1"/>
      </w:pPr>
      <w:hyperlink r:id="rId14" w:history="1">
        <w:r w:rsidR="000635BC" w:rsidRPr="00FB1C43">
          <w:rPr>
            <w:rStyle w:val="Hyperlink"/>
          </w:rPr>
          <w:t>Log i</w:t>
        </w:r>
        <w:r w:rsidR="00150A46" w:rsidRPr="00FB1C43">
          <w:rPr>
            <w:rStyle w:val="Hyperlink"/>
          </w:rPr>
          <w:t>n</w:t>
        </w:r>
      </w:hyperlink>
      <w:r w:rsidR="00E35E96" w:rsidRPr="00FB1C43">
        <w:t xml:space="preserve"> </w:t>
      </w:r>
      <w:r w:rsidR="00650E20" w:rsidRPr="00FB1C43">
        <w:t>(</w:t>
      </w:r>
      <w:hyperlink r:id="rId15" w:history="1">
        <w:r w:rsidR="00650E20" w:rsidRPr="00FB1C43">
          <w:rPr>
            <w:rStyle w:val="Hyperlink"/>
          </w:rPr>
          <w:t>https://my.msd.govt.nz</w:t>
        </w:r>
      </w:hyperlink>
      <w:r w:rsidR="00650E20" w:rsidRPr="00FB1C43">
        <w:t>)</w:t>
      </w:r>
      <w:r w:rsidR="00280CD6" w:rsidRPr="00FB1C43">
        <w:t xml:space="preserve"> </w:t>
      </w:r>
      <w:r w:rsidR="00E35E96" w:rsidRPr="00FB1C43">
        <w:t>to your MyMSD account</w:t>
      </w:r>
      <w:r w:rsidR="00DF09EB" w:rsidRPr="00FB1C43">
        <w:t>.</w:t>
      </w:r>
    </w:p>
    <w:p w14:paraId="1EC7DDA9" w14:textId="1F91A065" w:rsidR="00150A46" w:rsidRPr="00FB1C43" w:rsidRDefault="00150A46" w:rsidP="0069594D">
      <w:pPr>
        <w:pStyle w:val="Bullet1"/>
      </w:pPr>
      <w:r w:rsidRPr="00FB1C43">
        <w:t>Select ‘Apply’</w:t>
      </w:r>
      <w:r w:rsidR="00DF09EB" w:rsidRPr="00FB1C43">
        <w:t>.</w:t>
      </w:r>
    </w:p>
    <w:p w14:paraId="539B2EB2" w14:textId="30C301A2" w:rsidR="000635BC" w:rsidRPr="00FB1C43" w:rsidRDefault="000635BC" w:rsidP="0069594D">
      <w:pPr>
        <w:pStyle w:val="Bullet1"/>
      </w:pPr>
      <w:r w:rsidRPr="00FB1C43">
        <w:t>Select ‘</w:t>
      </w:r>
      <w:r w:rsidR="00150A46" w:rsidRPr="00FB1C43">
        <w:t>I need help with a one-off cost’</w:t>
      </w:r>
      <w:r w:rsidR="00DF09EB" w:rsidRPr="00FB1C43">
        <w:t>.</w:t>
      </w:r>
    </w:p>
    <w:p w14:paraId="3258302E" w14:textId="44226D82" w:rsidR="000635BC" w:rsidRPr="00FB1C43" w:rsidRDefault="000635BC" w:rsidP="0069594D">
      <w:pPr>
        <w:pStyle w:val="Bullet1"/>
      </w:pPr>
      <w:r w:rsidRPr="00FB1C43">
        <w:t>Select</w:t>
      </w:r>
      <w:r w:rsidR="00150A46" w:rsidRPr="00FB1C43">
        <w:t xml:space="preserve"> ‘Medical and dental’, then select</w:t>
      </w:r>
      <w:r w:rsidRPr="00FB1C43">
        <w:t xml:space="preserve"> ‘Dental costs</w:t>
      </w:r>
      <w:r w:rsidR="00106E22" w:rsidRPr="00FB1C43">
        <w:t>’</w:t>
      </w:r>
      <w:r w:rsidR="00DF09EB" w:rsidRPr="00FB1C43">
        <w:t>.</w:t>
      </w:r>
    </w:p>
    <w:p w14:paraId="1005CCC6" w14:textId="405CA829" w:rsidR="000635BC" w:rsidRPr="00FB1C43" w:rsidRDefault="000635BC" w:rsidP="0069594D">
      <w:pPr>
        <w:pStyle w:val="Bullet1"/>
      </w:pPr>
      <w:r w:rsidRPr="00FB1C43">
        <w:t xml:space="preserve">Upload a photo of your </w:t>
      </w:r>
      <w:r w:rsidR="0069594D" w:rsidRPr="00FB1C43">
        <w:t>Dental Treatment Information form</w:t>
      </w:r>
      <w:r w:rsidR="006C2B55">
        <w:t>.</w:t>
      </w:r>
      <w:r w:rsidR="00B528ED" w:rsidRPr="00FB1C43">
        <w:rPr>
          <w:rStyle w:val="Hyperlink"/>
          <w:u w:val="none"/>
        </w:rPr>
        <w:t xml:space="preserve"> </w:t>
      </w:r>
    </w:p>
    <w:p w14:paraId="49203DE6" w14:textId="77777777" w:rsidR="0069594D" w:rsidRPr="00FB1C43" w:rsidRDefault="00150A46" w:rsidP="0069594D">
      <w:pPr>
        <w:pStyle w:val="Bullet1"/>
        <w:spacing w:after="0"/>
      </w:pPr>
      <w:r w:rsidRPr="00FB1C43">
        <w:t>Answer the questions about your situation</w:t>
      </w:r>
      <w:r w:rsidR="00DF09EB" w:rsidRPr="00FB1C43">
        <w:t>.</w:t>
      </w:r>
    </w:p>
    <w:p w14:paraId="4D150D91" w14:textId="2266498C" w:rsidR="000635BC" w:rsidRPr="00FB1C43" w:rsidRDefault="000635BC" w:rsidP="0069594D">
      <w:pPr>
        <w:pStyle w:val="Bullet1"/>
        <w:spacing w:after="0"/>
      </w:pPr>
      <w:r w:rsidRPr="00FB1C43">
        <w:t>Search for your dentist</w:t>
      </w:r>
      <w:r w:rsidR="00150A46" w:rsidRPr="00FB1C43">
        <w:t xml:space="preserve"> by adding them as a ‘supplier’</w:t>
      </w:r>
      <w:r w:rsidR="00DF09EB" w:rsidRPr="00FB1C43">
        <w:t>.</w:t>
      </w:r>
    </w:p>
    <w:p w14:paraId="031859F4" w14:textId="02929970" w:rsidR="000635BC" w:rsidRPr="00FB1C43" w:rsidRDefault="000635BC" w:rsidP="0069594D">
      <w:pPr>
        <w:pStyle w:val="Bullet1"/>
        <w:spacing w:after="280"/>
      </w:pPr>
      <w:r w:rsidRPr="00FB1C43">
        <w:t>Finish the application.</w:t>
      </w:r>
    </w:p>
    <w:p w14:paraId="1AA86829" w14:textId="2669FEF5" w:rsidR="000635BC" w:rsidRPr="00FB1C43" w:rsidRDefault="000635BC" w:rsidP="009C2E3F">
      <w:pPr>
        <w:rPr>
          <w:bdr w:val="none" w:sz="0" w:space="0" w:color="auto" w:frame="1"/>
        </w:rPr>
      </w:pPr>
      <w:r w:rsidRPr="00FB1C43">
        <w:rPr>
          <w:bdr w:val="none" w:sz="0" w:space="0" w:color="auto" w:frame="1"/>
        </w:rPr>
        <w:t xml:space="preserve">When you’re done, check MyMSD again in 45 minutes for </w:t>
      </w:r>
      <w:r w:rsidR="00BF4A36" w:rsidRPr="00FB1C43">
        <w:rPr>
          <w:bdr w:val="none" w:sz="0" w:space="0" w:color="auto" w:frame="1"/>
        </w:rPr>
        <w:t>our response</w:t>
      </w:r>
      <w:r w:rsidRPr="00FB1C43">
        <w:rPr>
          <w:bdr w:val="none" w:sz="0" w:space="0" w:color="auto" w:frame="1"/>
        </w:rPr>
        <w:t>.</w:t>
      </w:r>
    </w:p>
    <w:p w14:paraId="368BB4E0" w14:textId="77777777" w:rsidR="005E7A8C" w:rsidRPr="00FB1C43" w:rsidRDefault="005E7A8C" w:rsidP="009C2E3F">
      <w:pPr>
        <w:rPr>
          <w:sz w:val="4"/>
          <w:bdr w:val="none" w:sz="0" w:space="0" w:color="auto" w:frame="1"/>
        </w:rPr>
      </w:pPr>
    </w:p>
    <w:p w14:paraId="49D6958D" w14:textId="03B3D57D" w:rsidR="000F663E" w:rsidRPr="00FB1C43" w:rsidRDefault="000F663E" w:rsidP="009C2E3F">
      <w:r w:rsidRPr="00FB1C43">
        <w:rPr>
          <w:b/>
          <w:bdr w:val="none" w:sz="0" w:space="0" w:color="auto" w:frame="1"/>
        </w:rPr>
        <w:t>Description of image below</w:t>
      </w:r>
      <w:r w:rsidRPr="00FB1C43">
        <w:rPr>
          <w:bdr w:val="none" w:sz="0" w:space="0" w:color="auto" w:frame="1"/>
        </w:rPr>
        <w:t xml:space="preserve">: </w:t>
      </w:r>
      <w:r w:rsidRPr="00FB1C43">
        <w:t>MyMSD is open on a computer, and the ‘Apply’ page is open. There are three options available, and the ‘I need help with a one-off cost’ option is being selected by the computer mouse.</w:t>
      </w:r>
    </w:p>
    <w:p w14:paraId="1EC4EC8E" w14:textId="77777777" w:rsidR="005E7A8C" w:rsidRPr="00FB1C43" w:rsidRDefault="005E7A8C" w:rsidP="009C2E3F">
      <w:pPr>
        <w:rPr>
          <w:sz w:val="2"/>
          <w:bdr w:val="none" w:sz="0" w:space="0" w:color="auto" w:frame="1"/>
        </w:rPr>
      </w:pPr>
    </w:p>
    <w:p w14:paraId="1C40DD6E" w14:textId="7D54A793" w:rsidR="000635BC" w:rsidRPr="00FB1C43" w:rsidRDefault="005B4AA2" w:rsidP="00E24DD9">
      <w:r>
        <w:rPr>
          <w:noProof/>
        </w:rPr>
        <w:drawing>
          <wp:inline distT="0" distB="0" distL="0" distR="0" wp14:anchorId="578F136C" wp14:editId="1A9D15B8">
            <wp:extent cx="6480175" cy="4008120"/>
            <wp:effectExtent l="19050" t="19050" r="15875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081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1DE432" w14:textId="50251777" w:rsidR="000F663E" w:rsidRPr="00FB1C43" w:rsidRDefault="000F663E">
      <w:pPr>
        <w:spacing w:after="0" w:line="240" w:lineRule="auto"/>
      </w:pPr>
    </w:p>
    <w:p w14:paraId="7F1D5A1B" w14:textId="77777777" w:rsidR="000F663E" w:rsidRPr="00FB1C43" w:rsidRDefault="000F663E">
      <w:pPr>
        <w:spacing w:after="0" w:line="240" w:lineRule="auto"/>
        <w:rPr>
          <w:b/>
        </w:rPr>
      </w:pPr>
      <w:r w:rsidRPr="00FB1C43">
        <w:rPr>
          <w:b/>
        </w:rPr>
        <w:br w:type="page"/>
      </w:r>
    </w:p>
    <w:p w14:paraId="53EB0475" w14:textId="4B66BFB1" w:rsidR="000F663E" w:rsidRPr="00FB1C43" w:rsidRDefault="000F663E" w:rsidP="000F663E">
      <w:pPr>
        <w:spacing w:after="160"/>
      </w:pPr>
      <w:r w:rsidRPr="00FB1C43">
        <w:rPr>
          <w:b/>
        </w:rPr>
        <w:lastRenderedPageBreak/>
        <w:t>Description of image below</w:t>
      </w:r>
      <w:r w:rsidRPr="00FB1C43">
        <w:t xml:space="preserve">: The ‘Apply for one-off costs’ page in MyMSD is open. The ‘Medical and </w:t>
      </w:r>
      <w:r w:rsidR="00886B03" w:rsidRPr="00FB1C43">
        <w:t>D</w:t>
      </w:r>
      <w:r w:rsidRPr="00FB1C43">
        <w:t>ental’ costs category is open and there is a list of different types of costs. The option ‘Dental costs’ has been selected.</w:t>
      </w:r>
    </w:p>
    <w:p w14:paraId="05B984F3" w14:textId="77777777" w:rsidR="005E7A8C" w:rsidRPr="00FB1C43" w:rsidRDefault="005E7A8C" w:rsidP="000F663E">
      <w:pPr>
        <w:spacing w:after="160"/>
        <w:rPr>
          <w:sz w:val="4"/>
        </w:rPr>
      </w:pPr>
    </w:p>
    <w:p w14:paraId="7F7B8B3D" w14:textId="37F49091" w:rsidR="000635BC" w:rsidRPr="00FB1C43" w:rsidRDefault="00BF4A36" w:rsidP="00E24DD9">
      <w:r w:rsidRPr="00FB1C43">
        <w:rPr>
          <w:noProof/>
        </w:rPr>
        <w:drawing>
          <wp:inline distT="0" distB="0" distL="0" distR="0" wp14:anchorId="3C5ACEDC" wp14:editId="061DEB7B">
            <wp:extent cx="4021591" cy="4608609"/>
            <wp:effectExtent l="19050" t="19050" r="17145" b="20955"/>
            <wp:docPr id="2" name="Picture 2" descr="The ‘Apply for one-off costs’ page in MyMSD is open. The ‘Medical and dental’ costs category is open and there is a list of different types of costs. The option ‘Dental costs’ has bee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‘Apply for one-off costs’ page in MyMSD is open. The ‘Medical and dental’ costs category is open and there is a list of different types of costs. The option ‘Dental costs’ has been selected."/>
                    <pic:cNvPicPr/>
                  </pic:nvPicPr>
                  <pic:blipFill rotWithShape="1">
                    <a:blip r:embed="rId17"/>
                    <a:srcRect l="6433" t="11550" r="48964" b="1829"/>
                    <a:stretch/>
                  </pic:blipFill>
                  <pic:spPr bwMode="auto">
                    <a:xfrm>
                      <a:off x="0" y="0"/>
                      <a:ext cx="4032363" cy="462095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F6909" w14:textId="0BAEFC20" w:rsidR="00833E20" w:rsidRPr="00FB1C43" w:rsidRDefault="00833E20" w:rsidP="00E24DD9">
      <w:pPr>
        <w:rPr>
          <w:sz w:val="4"/>
        </w:rPr>
      </w:pPr>
      <w:r w:rsidRPr="00FB1C43">
        <w:rPr>
          <w:sz w:val="4"/>
        </w:rPr>
        <w:t xml:space="preserve"> </w:t>
      </w:r>
    </w:p>
    <w:p w14:paraId="42CDED37" w14:textId="77777777" w:rsidR="00B308AE" w:rsidRDefault="00B308AE">
      <w:pPr>
        <w:spacing w:after="0" w:line="240" w:lineRule="auto"/>
        <w:rPr>
          <w:b/>
          <w:sz w:val="44"/>
          <w:szCs w:val="44"/>
          <w:bdr w:val="none" w:sz="0" w:space="0" w:color="auto" w:frame="1"/>
        </w:rPr>
      </w:pPr>
      <w:r>
        <w:br w:type="page"/>
      </w:r>
    </w:p>
    <w:p w14:paraId="79B4A2E4" w14:textId="396069F7" w:rsidR="00087987" w:rsidRPr="00FB1C43" w:rsidRDefault="00087987" w:rsidP="005E7A8C">
      <w:pPr>
        <w:pStyle w:val="Heading3"/>
        <w:rPr>
          <w:bCs/>
        </w:rPr>
      </w:pPr>
      <w:r w:rsidRPr="00FB1C43">
        <w:lastRenderedPageBreak/>
        <w:t>How to</w:t>
      </w:r>
      <w:r w:rsidR="00F34E0A" w:rsidRPr="00FB1C43">
        <w:t xml:space="preserve"> apply in person</w:t>
      </w:r>
    </w:p>
    <w:p w14:paraId="1AD97A63" w14:textId="270074C8" w:rsidR="00BC6D7C" w:rsidRPr="00FB1C43" w:rsidRDefault="00087987" w:rsidP="000B06A0">
      <w:r w:rsidRPr="00FB1C43">
        <w:t>To apply in person, y</w:t>
      </w:r>
      <w:r w:rsidR="00F34E0A" w:rsidRPr="00FB1C43">
        <w:t xml:space="preserve">ou can visit your local Work and Income service centre. </w:t>
      </w:r>
      <w:r w:rsidRPr="00FB1C43">
        <w:t>Bring your completed Dental Treatment information form with you.</w:t>
      </w:r>
      <w:r w:rsidR="00E35E96" w:rsidRPr="00FB1C43">
        <w:t xml:space="preserve"> You can </w:t>
      </w:r>
      <w:r w:rsidR="002C2173" w:rsidRPr="00FB1C43">
        <w:t xml:space="preserve">also </w:t>
      </w:r>
      <w:r w:rsidR="00E35E96" w:rsidRPr="00FB1C43">
        <w:t>bring a support person with you if you like.</w:t>
      </w:r>
    </w:p>
    <w:p w14:paraId="5ACC9E69" w14:textId="501CEA57" w:rsidR="000635BC" w:rsidRPr="00FB1C43" w:rsidRDefault="00F34E0A" w:rsidP="00E24DD9">
      <w:pPr>
        <w:rPr>
          <w:bCs/>
        </w:rPr>
      </w:pPr>
      <w:r w:rsidRPr="00FB1C43">
        <w:t>To</w:t>
      </w:r>
      <w:r w:rsidR="000635BC" w:rsidRPr="00FB1C43">
        <w:t xml:space="preserve"> find your local Work and Income service centre</w:t>
      </w:r>
      <w:r w:rsidRPr="00FB1C43">
        <w:t>,</w:t>
      </w:r>
      <w:r w:rsidRPr="00FB1C43">
        <w:rPr>
          <w:b/>
          <w:bCs/>
        </w:rPr>
        <w:t xml:space="preserve"> </w:t>
      </w:r>
      <w:r w:rsidRPr="00FB1C43">
        <w:t>y</w:t>
      </w:r>
      <w:r w:rsidR="000635BC" w:rsidRPr="00FB1C43">
        <w:t xml:space="preserve">ou can visit this webpage: </w:t>
      </w:r>
      <w:hyperlink r:id="rId18" w:history="1">
        <w:r w:rsidR="000635BC" w:rsidRPr="00FB1C43">
          <w:rPr>
            <w:rStyle w:val="Hyperlink"/>
          </w:rPr>
          <w:t>Find a service centre - Work and Income</w:t>
        </w:r>
      </w:hyperlink>
      <w:r w:rsidR="00616BFE" w:rsidRPr="00FB1C43">
        <w:rPr>
          <w:rStyle w:val="Hyperlink"/>
        </w:rPr>
        <w:t xml:space="preserve"> </w:t>
      </w:r>
      <w:r w:rsidR="00945EB7" w:rsidRPr="00FB1C43">
        <w:rPr>
          <w:rStyle w:val="Hyperlink"/>
        </w:rPr>
        <w:t>(</w:t>
      </w:r>
      <w:r w:rsidR="00BF4A36" w:rsidRPr="00FB1C43">
        <w:rPr>
          <w:rStyle w:val="Hyperlink"/>
        </w:rPr>
        <w:t>https://workandincome.govt.nz/findus</w:t>
      </w:r>
      <w:r w:rsidR="00945EB7" w:rsidRPr="00FB1C43">
        <w:rPr>
          <w:rStyle w:val="Hyperlink"/>
        </w:rPr>
        <w:t>)</w:t>
      </w:r>
    </w:p>
    <w:p w14:paraId="214BCBB1" w14:textId="12BA41B8" w:rsidR="000635BC" w:rsidRPr="00FB1C43" w:rsidRDefault="000635BC" w:rsidP="005E7A8C">
      <w:pPr>
        <w:pStyle w:val="Heading3"/>
      </w:pPr>
      <w:r w:rsidRPr="00FB1C43">
        <w:t xml:space="preserve">How to </w:t>
      </w:r>
      <w:r w:rsidR="00087987" w:rsidRPr="00FB1C43">
        <w:t>apply over the phone</w:t>
      </w:r>
    </w:p>
    <w:p w14:paraId="24641436" w14:textId="77777777" w:rsidR="009E0218" w:rsidRPr="00FB1C43" w:rsidRDefault="009E0218" w:rsidP="005D66D3">
      <w:pPr>
        <w:spacing w:after="160"/>
      </w:pPr>
      <w:r w:rsidRPr="00FB1C43">
        <w:rPr>
          <w:b/>
        </w:rPr>
        <w:t>If you’re 18 to 64</w:t>
      </w:r>
      <w:r w:rsidRPr="00FB1C43">
        <w:t>:</w:t>
      </w:r>
    </w:p>
    <w:p w14:paraId="2E681098" w14:textId="77777777" w:rsidR="009E0218" w:rsidRPr="00FB1C43" w:rsidRDefault="009E0218" w:rsidP="005D66D3">
      <w:pPr>
        <w:spacing w:after="160"/>
      </w:pPr>
      <w:r w:rsidRPr="00FB1C43">
        <w:t>You can call us:</w:t>
      </w:r>
    </w:p>
    <w:p w14:paraId="69515ACD" w14:textId="43FA3E8E" w:rsidR="009E0218" w:rsidRPr="00FB1C43" w:rsidRDefault="009E0218" w:rsidP="005D66D3">
      <w:pPr>
        <w:pStyle w:val="Bullet1"/>
      </w:pPr>
      <w:r w:rsidRPr="00FB1C43">
        <w:t>Monday to Friday, 7am to 6pm</w:t>
      </w:r>
      <w:r w:rsidR="00567BC0" w:rsidRPr="00FB1C43">
        <w:t>.</w:t>
      </w:r>
    </w:p>
    <w:p w14:paraId="71156487" w14:textId="77777777" w:rsidR="009E0218" w:rsidRPr="00FB1C43" w:rsidRDefault="009E0218" w:rsidP="007B73D5">
      <w:pPr>
        <w:pStyle w:val="Bullet1"/>
        <w:spacing w:after="160"/>
      </w:pPr>
      <w:r w:rsidRPr="00FB1C43">
        <w:t>Saturday, 8am to 1pm.</w:t>
      </w:r>
    </w:p>
    <w:p w14:paraId="5CBE8B1F" w14:textId="6A533F21" w:rsidR="009E0218" w:rsidRPr="00FB1C43" w:rsidRDefault="009E0218" w:rsidP="005D66D3">
      <w:pPr>
        <w:spacing w:after="600"/>
      </w:pPr>
      <w:r w:rsidRPr="00FB1C43">
        <w:t>Phone number:</w:t>
      </w:r>
      <w:r w:rsidR="005D66D3" w:rsidRPr="00FB1C43">
        <w:t xml:space="preserve"> </w:t>
      </w:r>
      <w:r w:rsidRPr="00FB1C43">
        <w:t>0800 559 009</w:t>
      </w:r>
      <w:r w:rsidR="00567BC0" w:rsidRPr="00FB1C43">
        <w:t>.</w:t>
      </w:r>
    </w:p>
    <w:p w14:paraId="14EC1CAD" w14:textId="77777777" w:rsidR="009E0218" w:rsidRPr="00FB1C43" w:rsidRDefault="009E0218" w:rsidP="005D66D3">
      <w:pPr>
        <w:spacing w:after="160"/>
      </w:pPr>
      <w:r w:rsidRPr="00FB1C43">
        <w:rPr>
          <w:b/>
        </w:rPr>
        <w:t>If you’re over 65</w:t>
      </w:r>
      <w:r w:rsidRPr="00FB1C43">
        <w:t>:</w:t>
      </w:r>
    </w:p>
    <w:p w14:paraId="4114C85A" w14:textId="77777777" w:rsidR="009E0218" w:rsidRPr="00FB1C43" w:rsidRDefault="009E0218" w:rsidP="005D66D3">
      <w:pPr>
        <w:spacing w:after="160"/>
      </w:pPr>
      <w:r w:rsidRPr="00FB1C43">
        <w:t>You can call us:</w:t>
      </w:r>
    </w:p>
    <w:p w14:paraId="555704AD" w14:textId="2E1212D5" w:rsidR="009E0218" w:rsidRPr="00FB1C43" w:rsidRDefault="009E0218" w:rsidP="007B73D5">
      <w:pPr>
        <w:pStyle w:val="Bullet1"/>
        <w:spacing w:after="160"/>
      </w:pPr>
      <w:r w:rsidRPr="00FB1C43">
        <w:t>Monday to Friday, 7am to 6pm</w:t>
      </w:r>
      <w:r w:rsidR="00567BC0" w:rsidRPr="00FB1C43">
        <w:t>.</w:t>
      </w:r>
    </w:p>
    <w:p w14:paraId="066931B4" w14:textId="5E604AC2" w:rsidR="00390302" w:rsidRPr="00FB1C43" w:rsidRDefault="00390302" w:rsidP="00390302">
      <w:pPr>
        <w:pStyle w:val="Bullet1"/>
        <w:spacing w:after="160"/>
      </w:pPr>
      <w:r w:rsidRPr="00FB1C43">
        <w:t>Saturday, 8am to 1pm.</w:t>
      </w:r>
    </w:p>
    <w:p w14:paraId="065B54D7" w14:textId="16A9B26D" w:rsidR="009E0218" w:rsidRPr="00FB1C43" w:rsidRDefault="009E0218" w:rsidP="007B73D5">
      <w:pPr>
        <w:spacing w:after="160"/>
        <w:rPr>
          <w:rStyle w:val="Hyperlink"/>
          <w:color w:val="auto"/>
          <w:u w:val="none"/>
        </w:rPr>
      </w:pPr>
      <w:r w:rsidRPr="00FB1C43">
        <w:t>Phone number:</w:t>
      </w:r>
      <w:r w:rsidR="005D66D3" w:rsidRPr="00FB1C43">
        <w:t xml:space="preserve"> </w:t>
      </w:r>
      <w:r w:rsidRPr="00FB1C43">
        <w:t>0800 552 002</w:t>
      </w:r>
      <w:r w:rsidR="00567BC0" w:rsidRPr="00FB1C43">
        <w:t>.</w:t>
      </w:r>
    </w:p>
    <w:p w14:paraId="764A8884" w14:textId="60960EA9" w:rsidR="009E0218" w:rsidRDefault="0013593D" w:rsidP="005D66D3">
      <w:pPr>
        <w:spacing w:after="600"/>
      </w:pPr>
      <w:hyperlink r:id="rId19" w:history="1">
        <w:r w:rsidR="009E0218" w:rsidRPr="00FB1C43">
          <w:rPr>
            <w:rStyle w:val="Hyperlink"/>
          </w:rPr>
          <w:t>Phone us - Work and Income</w:t>
        </w:r>
      </w:hyperlink>
      <w:r w:rsidR="00BF4A36" w:rsidRPr="00FB1C43">
        <w:rPr>
          <w:rStyle w:val="Hyperlink"/>
          <w:u w:val="none"/>
        </w:rPr>
        <w:t xml:space="preserve"> </w:t>
      </w:r>
      <w:r w:rsidR="00B25143" w:rsidRPr="00FB1C43">
        <w:rPr>
          <w:rStyle w:val="Hyperlink"/>
          <w:u w:val="none"/>
        </w:rPr>
        <w:t>(</w:t>
      </w:r>
      <w:hyperlink r:id="rId20" w:history="1">
        <w:r w:rsidR="00BF4A36" w:rsidRPr="00FB1C43">
          <w:rPr>
            <w:rStyle w:val="Hyperlink"/>
          </w:rPr>
          <w:t>https://workandincome.govt.nz/phone</w:t>
        </w:r>
      </w:hyperlink>
      <w:r w:rsidR="00BF4A36" w:rsidRPr="00FB1C43">
        <w:t>)</w:t>
      </w:r>
    </w:p>
    <w:p w14:paraId="77BD61BA" w14:textId="77777777" w:rsidR="00B308AE" w:rsidRPr="00FB1C43" w:rsidRDefault="00B308AE" w:rsidP="005D66D3">
      <w:pPr>
        <w:spacing w:after="600"/>
        <w:rPr>
          <w:rStyle w:val="Hyperlink"/>
          <w:u w:val="none"/>
        </w:rPr>
      </w:pPr>
    </w:p>
    <w:p w14:paraId="296AABBD" w14:textId="77777777" w:rsidR="009E0218" w:rsidRPr="00FB1C43" w:rsidRDefault="009E0218" w:rsidP="005D66D3">
      <w:pPr>
        <w:spacing w:after="160"/>
      </w:pPr>
      <w:r w:rsidRPr="00FB1C43">
        <w:rPr>
          <w:b/>
        </w:rPr>
        <w:lastRenderedPageBreak/>
        <w:t>If you’re a student with StudyLink</w:t>
      </w:r>
      <w:r w:rsidRPr="00FB1C43">
        <w:t>:</w:t>
      </w:r>
    </w:p>
    <w:p w14:paraId="6A2865AA" w14:textId="77777777" w:rsidR="00390302" w:rsidRPr="00FB1C43" w:rsidRDefault="009E0218" w:rsidP="007B73D5">
      <w:pPr>
        <w:spacing w:after="160"/>
      </w:pPr>
      <w:r w:rsidRPr="00FB1C43">
        <w:t>You can call us</w:t>
      </w:r>
      <w:r w:rsidR="00390302" w:rsidRPr="00FB1C43">
        <w:t>:</w:t>
      </w:r>
    </w:p>
    <w:p w14:paraId="7C4B352B" w14:textId="1696A806" w:rsidR="009E0218" w:rsidRPr="00FB1C43" w:rsidRDefault="009E0218" w:rsidP="00FB1C43">
      <w:pPr>
        <w:pStyle w:val="Bullet1"/>
      </w:pPr>
      <w:r w:rsidRPr="00FB1C43">
        <w:t>Monday to Friday, 7am to 6pm.</w:t>
      </w:r>
    </w:p>
    <w:p w14:paraId="1B83297A" w14:textId="7EE115CA" w:rsidR="00390302" w:rsidRPr="00FB1C43" w:rsidRDefault="00390302" w:rsidP="00FB1C43">
      <w:pPr>
        <w:pStyle w:val="Bullet1"/>
      </w:pPr>
      <w:r w:rsidRPr="00FB1C43">
        <w:t>Saturday, 8am to 1pm.</w:t>
      </w:r>
    </w:p>
    <w:p w14:paraId="6C43A5B5" w14:textId="072EC67C" w:rsidR="009E0218" w:rsidRPr="00FB1C43" w:rsidRDefault="009E0218" w:rsidP="007B73D5">
      <w:pPr>
        <w:spacing w:after="160"/>
      </w:pPr>
      <w:r w:rsidRPr="00FB1C43">
        <w:t>Phone number: 0800 88 99 00</w:t>
      </w:r>
      <w:r w:rsidR="00567BC0" w:rsidRPr="00FB1C43">
        <w:t>.</w:t>
      </w:r>
    </w:p>
    <w:p w14:paraId="23258F1B" w14:textId="2FC0BBE3" w:rsidR="00155306" w:rsidRPr="00FB1C43" w:rsidRDefault="0013593D" w:rsidP="00155306">
      <w:pPr>
        <w:spacing w:after="600"/>
        <w:rPr>
          <w:color w:val="0000FF"/>
        </w:rPr>
      </w:pPr>
      <w:hyperlink r:id="rId21" w:history="1">
        <w:r w:rsidR="009E0218" w:rsidRPr="00FB1C43">
          <w:rPr>
            <w:rStyle w:val="Hyperlink"/>
          </w:rPr>
          <w:t>Phone us - StudyLink</w:t>
        </w:r>
      </w:hyperlink>
      <w:r w:rsidR="00B25143" w:rsidRPr="00FB1C43">
        <w:rPr>
          <w:rStyle w:val="Hyperlink"/>
          <w:u w:val="none"/>
        </w:rPr>
        <w:t xml:space="preserve"> </w:t>
      </w:r>
      <w:r w:rsidR="00BF4A36" w:rsidRPr="00FB1C43">
        <w:rPr>
          <w:rStyle w:val="Hyperlink"/>
          <w:u w:val="none"/>
        </w:rPr>
        <w:t>(</w:t>
      </w:r>
      <w:hyperlink r:id="rId22" w:history="1">
        <w:r w:rsidR="00BF4A36" w:rsidRPr="00FB1C43">
          <w:rPr>
            <w:rStyle w:val="Hyperlink"/>
          </w:rPr>
          <w:t>https://studylink.govt.nz/phone</w:t>
        </w:r>
      </w:hyperlink>
      <w:r w:rsidR="00BF4A36" w:rsidRPr="00FB1C43">
        <w:rPr>
          <w:rStyle w:val="Hyperlink"/>
          <w:u w:val="none"/>
        </w:rPr>
        <w:t xml:space="preserve">) </w:t>
      </w:r>
    </w:p>
    <w:p w14:paraId="0EA82744" w14:textId="578CEF3A" w:rsidR="001C7332" w:rsidRPr="000B06A0" w:rsidRDefault="009E0218" w:rsidP="005D66D3">
      <w:pPr>
        <w:spacing w:after="160"/>
        <w:rPr>
          <w:b/>
          <w:bCs/>
        </w:rPr>
      </w:pPr>
      <w:r w:rsidRPr="000B06A0">
        <w:rPr>
          <w:b/>
          <w:bCs/>
        </w:rPr>
        <w:t>If you’re deaf, hard of hearing, or have a speech impairment (or find it hard to communicate by phone)</w:t>
      </w:r>
      <w:r w:rsidR="006C2B55">
        <w:rPr>
          <w:b/>
          <w:bCs/>
        </w:rPr>
        <w:t>:</w:t>
      </w:r>
    </w:p>
    <w:p w14:paraId="7F8A425D" w14:textId="77777777" w:rsidR="006C2B55" w:rsidRDefault="006C2B55" w:rsidP="006C2B55">
      <w:pPr>
        <w:spacing w:after="160"/>
        <w:rPr>
          <w:shd w:val="clear" w:color="auto" w:fill="FFFFFF"/>
        </w:rPr>
      </w:pPr>
      <w:r>
        <w:rPr>
          <w:shd w:val="clear" w:color="auto" w:fill="FFFFFF"/>
        </w:rPr>
        <w:t>You can contact us on:</w:t>
      </w:r>
    </w:p>
    <w:p w14:paraId="750B650F" w14:textId="13A38B8D" w:rsidR="006C2B55" w:rsidRPr="0095091D" w:rsidRDefault="006C2B55" w:rsidP="000B06A0">
      <w:pPr>
        <w:pStyle w:val="ListParagraph"/>
        <w:numPr>
          <w:ilvl w:val="0"/>
          <w:numId w:val="53"/>
        </w:numPr>
        <w:spacing w:after="160"/>
        <w:rPr>
          <w:shd w:val="clear" w:color="auto" w:fill="FFFFFF"/>
        </w:rPr>
      </w:pPr>
      <w:r w:rsidRPr="0095091D">
        <w:rPr>
          <w:shd w:val="clear" w:color="auto" w:fill="FFFFFF"/>
        </w:rPr>
        <w:t xml:space="preserve">Text: </w:t>
      </w:r>
      <w:r w:rsidRPr="00AB1756">
        <w:rPr>
          <w:shd w:val="clear" w:color="auto" w:fill="FFFFFF"/>
        </w:rPr>
        <w:t>029 286 7170</w:t>
      </w:r>
    </w:p>
    <w:p w14:paraId="50CDFE67" w14:textId="689D5C98" w:rsidR="006C2B55" w:rsidRPr="0095091D" w:rsidRDefault="006C2B55" w:rsidP="000B06A0">
      <w:pPr>
        <w:pStyle w:val="ListParagraph"/>
        <w:numPr>
          <w:ilvl w:val="0"/>
          <w:numId w:val="53"/>
        </w:numPr>
        <w:spacing w:after="160"/>
        <w:rPr>
          <w:shd w:val="clear" w:color="auto" w:fill="FFFFFF"/>
        </w:rPr>
      </w:pPr>
      <w:r w:rsidRPr="0095091D">
        <w:rPr>
          <w:shd w:val="clear" w:color="auto" w:fill="FFFFFF"/>
        </w:rPr>
        <w:t>E</w:t>
      </w:r>
      <w:r w:rsidRPr="006C2B55">
        <w:rPr>
          <w:shd w:val="clear" w:color="auto" w:fill="FFFFFF"/>
        </w:rPr>
        <w:t xml:space="preserve">mail: </w:t>
      </w:r>
      <w:hyperlink r:id="rId23" w:history="1">
        <w:r w:rsidRPr="00AB1756">
          <w:rPr>
            <w:rStyle w:val="Hyperlink"/>
          </w:rPr>
          <w:t>MSD</w:t>
        </w:r>
        <w:r w:rsidRPr="00AB1756">
          <w:rPr>
            <w:rStyle w:val="Hyperlink"/>
            <w:b/>
            <w:bCs/>
          </w:rPr>
          <w:t>_</w:t>
        </w:r>
        <w:r w:rsidRPr="00AB1756">
          <w:rPr>
            <w:rStyle w:val="Hyperlink"/>
          </w:rPr>
          <w:t>Deaf</w:t>
        </w:r>
        <w:r w:rsidRPr="00AB1756">
          <w:rPr>
            <w:rStyle w:val="Hyperlink"/>
            <w:b/>
            <w:bCs/>
          </w:rPr>
          <w:t>_</w:t>
        </w:r>
        <w:r w:rsidRPr="00AB1756">
          <w:rPr>
            <w:rStyle w:val="Hyperlink"/>
          </w:rPr>
          <w:t>Services@msd.govt.nz</w:t>
        </w:r>
      </w:hyperlink>
    </w:p>
    <w:p w14:paraId="27375C85" w14:textId="1D6B5E1B" w:rsidR="006C2B55" w:rsidRPr="00FB1C43" w:rsidRDefault="006C2B55" w:rsidP="006C2B55">
      <w:pPr>
        <w:rPr>
          <w:rStyle w:val="Hyperlink"/>
          <w:rFonts w:eastAsia="Times New Roman"/>
          <w:lang w:eastAsia="en-NZ"/>
        </w:rPr>
      </w:pPr>
      <w:r>
        <w:rPr>
          <w:shd w:val="clear" w:color="auto" w:fill="FFFFFF"/>
        </w:rPr>
        <w:t>You can also contact us through NZ Relay:</w:t>
      </w:r>
      <w:r w:rsidRPr="006C2B55">
        <w:t xml:space="preserve"> </w:t>
      </w:r>
      <w:hyperlink r:id="rId24" w:history="1">
        <w:r w:rsidRPr="00FB1C43">
          <w:rPr>
            <w:rStyle w:val="Hyperlink"/>
            <w:rFonts w:eastAsia="Times New Roman"/>
            <w:lang w:eastAsia="en-NZ"/>
          </w:rPr>
          <w:t>nzrelay.co.nz</w:t>
        </w:r>
      </w:hyperlink>
    </w:p>
    <w:p w14:paraId="05B27423" w14:textId="1684AB7C" w:rsidR="009E0218" w:rsidRPr="00FB1C43" w:rsidRDefault="009E0218" w:rsidP="005E7A8C">
      <w:pPr>
        <w:pStyle w:val="Heading2"/>
      </w:pPr>
      <w:r w:rsidRPr="00FB1C43">
        <w:t>For more information</w:t>
      </w:r>
    </w:p>
    <w:p w14:paraId="65371595" w14:textId="44720FFD" w:rsidR="0069594D" w:rsidRPr="00FB1C43" w:rsidRDefault="0013593D" w:rsidP="0069594D">
      <w:hyperlink r:id="rId25" w:history="1">
        <w:r w:rsidR="0069594D" w:rsidRPr="00FB1C43">
          <w:rPr>
            <w:rStyle w:val="Hyperlink"/>
          </w:rPr>
          <w:t>Dental treatment - Work and Income</w:t>
        </w:r>
      </w:hyperlink>
      <w:r w:rsidR="0069594D" w:rsidRPr="00FB1C43">
        <w:rPr>
          <w:rStyle w:val="Hyperlink"/>
          <w:u w:val="none"/>
        </w:rPr>
        <w:t xml:space="preserve"> https://workandincome.govt.nz/dental-treatment</w:t>
      </w:r>
    </w:p>
    <w:p w14:paraId="7A6B67DB" w14:textId="77777777" w:rsidR="00BF4A36" w:rsidRPr="00FB1C43" w:rsidRDefault="00BF4A36" w:rsidP="009C2E3F">
      <w:pPr>
        <w:rPr>
          <w:b/>
          <w:spacing w:val="-3"/>
          <w:sz w:val="40"/>
          <w:bdr w:val="none" w:sz="0" w:space="0" w:color="auto" w:frame="1"/>
        </w:rPr>
      </w:pPr>
    </w:p>
    <w:p w14:paraId="7A3D15EF" w14:textId="5A61F11A" w:rsidR="000F663E" w:rsidRPr="000F663E" w:rsidRDefault="000F663E" w:rsidP="009C2E3F">
      <w:pPr>
        <w:rPr>
          <w:b/>
          <w:spacing w:val="-3"/>
          <w:sz w:val="40"/>
          <w:bdr w:val="none" w:sz="0" w:space="0" w:color="auto" w:frame="1"/>
        </w:rPr>
      </w:pPr>
      <w:r w:rsidRPr="00FB1C43">
        <w:rPr>
          <w:b/>
          <w:spacing w:val="-3"/>
          <w:sz w:val="40"/>
          <w:bdr w:val="none" w:sz="0" w:space="0" w:color="auto" w:frame="1"/>
        </w:rPr>
        <w:t>End of information: Help with paying for immediate and essential dental treatment</w:t>
      </w:r>
    </w:p>
    <w:sectPr w:rsidR="000F663E" w:rsidRPr="000F663E" w:rsidSect="000B06A0">
      <w:headerReference w:type="default" r:id="rId26"/>
      <w:pgSz w:w="11906" w:h="16838"/>
      <w:pgMar w:top="1134" w:right="567" w:bottom="851" w:left="1134" w:header="454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F5B0" w14:textId="77777777" w:rsidR="0013593D" w:rsidRDefault="0013593D" w:rsidP="00E24DD9">
      <w:r>
        <w:separator/>
      </w:r>
    </w:p>
  </w:endnote>
  <w:endnote w:type="continuationSeparator" w:id="0">
    <w:p w14:paraId="247875A7" w14:textId="77777777" w:rsidR="0013593D" w:rsidRDefault="0013593D" w:rsidP="00E2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83068" w14:textId="77777777" w:rsidR="0013593D" w:rsidRDefault="0013593D" w:rsidP="00E24DD9">
      <w:r>
        <w:separator/>
      </w:r>
    </w:p>
  </w:footnote>
  <w:footnote w:type="continuationSeparator" w:id="0">
    <w:p w14:paraId="6B78A028" w14:textId="77777777" w:rsidR="0013593D" w:rsidRDefault="0013593D" w:rsidP="00E2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135110590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DD35041" w14:textId="2A213A07" w:rsidR="000B06A0" w:rsidRDefault="000B06A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B7AB64F" w14:textId="77777777" w:rsidR="000B06A0" w:rsidRDefault="000B0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A60E2"/>
    <w:multiLevelType w:val="hybridMultilevel"/>
    <w:tmpl w:val="F8B6DF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F8725C4"/>
    <w:multiLevelType w:val="hybridMultilevel"/>
    <w:tmpl w:val="1586F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3891"/>
    <w:multiLevelType w:val="multilevel"/>
    <w:tmpl w:val="0E8A1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D85916"/>
    <w:multiLevelType w:val="hybridMultilevel"/>
    <w:tmpl w:val="D6481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034B7"/>
    <w:multiLevelType w:val="hybridMultilevel"/>
    <w:tmpl w:val="0E867432"/>
    <w:lvl w:ilvl="0" w:tplc="1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F9706D"/>
    <w:multiLevelType w:val="hybridMultilevel"/>
    <w:tmpl w:val="C5D862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FA124A"/>
    <w:multiLevelType w:val="hybridMultilevel"/>
    <w:tmpl w:val="C74A08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A46C14"/>
    <w:multiLevelType w:val="hybridMultilevel"/>
    <w:tmpl w:val="1AACA9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4919E7"/>
    <w:multiLevelType w:val="hybridMultilevel"/>
    <w:tmpl w:val="EC3EAA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638EC"/>
    <w:multiLevelType w:val="multilevel"/>
    <w:tmpl w:val="C5A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67149"/>
    <w:multiLevelType w:val="hybridMultilevel"/>
    <w:tmpl w:val="9DAE9C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0AC7E23"/>
    <w:multiLevelType w:val="hybridMultilevel"/>
    <w:tmpl w:val="95EAA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188"/>
    <w:multiLevelType w:val="hybridMultilevel"/>
    <w:tmpl w:val="A35C7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D720E"/>
    <w:multiLevelType w:val="hybridMultilevel"/>
    <w:tmpl w:val="BAE45B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5506EC5"/>
    <w:multiLevelType w:val="hybridMultilevel"/>
    <w:tmpl w:val="B7469AE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73CF6"/>
    <w:multiLevelType w:val="hybridMultilevel"/>
    <w:tmpl w:val="F062A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A7014"/>
    <w:multiLevelType w:val="hybridMultilevel"/>
    <w:tmpl w:val="ED44F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4326085"/>
    <w:multiLevelType w:val="multilevel"/>
    <w:tmpl w:val="49A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D0E5F"/>
    <w:multiLevelType w:val="hybridMultilevel"/>
    <w:tmpl w:val="2698D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D60D91"/>
    <w:multiLevelType w:val="hybridMultilevel"/>
    <w:tmpl w:val="36A26154"/>
    <w:lvl w:ilvl="0" w:tplc="2906326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013A4"/>
    <w:multiLevelType w:val="hybridMultilevel"/>
    <w:tmpl w:val="734495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33"/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3"/>
  </w:num>
  <w:num w:numId="12">
    <w:abstractNumId w:val="9"/>
  </w:num>
  <w:num w:numId="13">
    <w:abstractNumId w:val="10"/>
  </w:num>
  <w:num w:numId="14">
    <w:abstractNumId w:val="26"/>
  </w:num>
  <w:num w:numId="15">
    <w:abstractNumId w:val="14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38"/>
  </w:num>
  <w:num w:numId="26">
    <w:abstractNumId w:val="42"/>
  </w:num>
  <w:num w:numId="27">
    <w:abstractNumId w:val="34"/>
  </w:num>
  <w:num w:numId="28">
    <w:abstractNumId w:val="22"/>
  </w:num>
  <w:num w:numId="29">
    <w:abstractNumId w:val="12"/>
  </w:num>
  <w:num w:numId="30">
    <w:abstractNumId w:val="23"/>
  </w:num>
  <w:num w:numId="31">
    <w:abstractNumId w:val="45"/>
  </w:num>
  <w:num w:numId="32">
    <w:abstractNumId w:val="30"/>
  </w:num>
  <w:num w:numId="33">
    <w:abstractNumId w:val="43"/>
  </w:num>
  <w:num w:numId="34">
    <w:abstractNumId w:val="41"/>
  </w:num>
  <w:num w:numId="35">
    <w:abstractNumId w:val="47"/>
  </w:num>
  <w:num w:numId="36">
    <w:abstractNumId w:val="31"/>
  </w:num>
  <w:num w:numId="37">
    <w:abstractNumId w:val="18"/>
  </w:num>
  <w:num w:numId="38">
    <w:abstractNumId w:val="44"/>
  </w:num>
  <w:num w:numId="39">
    <w:abstractNumId w:val="16"/>
  </w:num>
  <w:num w:numId="40">
    <w:abstractNumId w:val="40"/>
  </w:num>
  <w:num w:numId="41">
    <w:abstractNumId w:val="17"/>
  </w:num>
  <w:num w:numId="42">
    <w:abstractNumId w:val="29"/>
  </w:num>
  <w:num w:numId="43">
    <w:abstractNumId w:val="24"/>
  </w:num>
  <w:num w:numId="44">
    <w:abstractNumId w:val="11"/>
  </w:num>
  <w:num w:numId="45">
    <w:abstractNumId w:val="27"/>
  </w:num>
  <w:num w:numId="46">
    <w:abstractNumId w:val="37"/>
  </w:num>
  <w:num w:numId="47">
    <w:abstractNumId w:val="35"/>
  </w:num>
  <w:num w:numId="48">
    <w:abstractNumId w:val="36"/>
  </w:num>
  <w:num w:numId="49">
    <w:abstractNumId w:val="46"/>
  </w:num>
  <w:num w:numId="50">
    <w:abstractNumId w:val="19"/>
  </w:num>
  <w:num w:numId="51">
    <w:abstractNumId w:val="25"/>
  </w:num>
  <w:num w:numId="52">
    <w:abstractNumId w:val="39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E5"/>
    <w:rsid w:val="00000B4C"/>
    <w:rsid w:val="00005BBE"/>
    <w:rsid w:val="000106D0"/>
    <w:rsid w:val="0002288F"/>
    <w:rsid w:val="00034336"/>
    <w:rsid w:val="00037CB0"/>
    <w:rsid w:val="000610A4"/>
    <w:rsid w:val="000635BC"/>
    <w:rsid w:val="00087987"/>
    <w:rsid w:val="000A576B"/>
    <w:rsid w:val="000B06A0"/>
    <w:rsid w:val="000E2148"/>
    <w:rsid w:val="000E3BB9"/>
    <w:rsid w:val="000E6FC5"/>
    <w:rsid w:val="000F663E"/>
    <w:rsid w:val="00101FF7"/>
    <w:rsid w:val="001036D4"/>
    <w:rsid w:val="00106AED"/>
    <w:rsid w:val="00106E22"/>
    <w:rsid w:val="0013593D"/>
    <w:rsid w:val="00150A46"/>
    <w:rsid w:val="00155306"/>
    <w:rsid w:val="00185815"/>
    <w:rsid w:val="001943DD"/>
    <w:rsid w:val="001A44BC"/>
    <w:rsid w:val="001C7332"/>
    <w:rsid w:val="001D3744"/>
    <w:rsid w:val="00213DA6"/>
    <w:rsid w:val="00216302"/>
    <w:rsid w:val="002301F2"/>
    <w:rsid w:val="002305D1"/>
    <w:rsid w:val="00236D2D"/>
    <w:rsid w:val="00245A2B"/>
    <w:rsid w:val="00280CD6"/>
    <w:rsid w:val="002922A7"/>
    <w:rsid w:val="002C2173"/>
    <w:rsid w:val="002D1C62"/>
    <w:rsid w:val="002D367B"/>
    <w:rsid w:val="00302561"/>
    <w:rsid w:val="00354EC2"/>
    <w:rsid w:val="00374F47"/>
    <w:rsid w:val="00390302"/>
    <w:rsid w:val="00394B9D"/>
    <w:rsid w:val="00397220"/>
    <w:rsid w:val="003B0A38"/>
    <w:rsid w:val="003E2869"/>
    <w:rsid w:val="003E3722"/>
    <w:rsid w:val="003E7F67"/>
    <w:rsid w:val="004046E1"/>
    <w:rsid w:val="004227ED"/>
    <w:rsid w:val="00422A71"/>
    <w:rsid w:val="00445BCE"/>
    <w:rsid w:val="00454F25"/>
    <w:rsid w:val="004710B8"/>
    <w:rsid w:val="004920B9"/>
    <w:rsid w:val="004D14B9"/>
    <w:rsid w:val="00533E65"/>
    <w:rsid w:val="0056681E"/>
    <w:rsid w:val="00567BC0"/>
    <w:rsid w:val="00572AA9"/>
    <w:rsid w:val="005863D0"/>
    <w:rsid w:val="00587410"/>
    <w:rsid w:val="00595906"/>
    <w:rsid w:val="005B11F9"/>
    <w:rsid w:val="005B4AA2"/>
    <w:rsid w:val="005D66D3"/>
    <w:rsid w:val="005E7A8C"/>
    <w:rsid w:val="005F0013"/>
    <w:rsid w:val="00616BFE"/>
    <w:rsid w:val="00631D73"/>
    <w:rsid w:val="00650E20"/>
    <w:rsid w:val="006522B5"/>
    <w:rsid w:val="0069594D"/>
    <w:rsid w:val="006B19BD"/>
    <w:rsid w:val="006C2B55"/>
    <w:rsid w:val="006C2BC8"/>
    <w:rsid w:val="007338DF"/>
    <w:rsid w:val="00750922"/>
    <w:rsid w:val="0079561C"/>
    <w:rsid w:val="007B201A"/>
    <w:rsid w:val="007B22A0"/>
    <w:rsid w:val="007B4908"/>
    <w:rsid w:val="007B73D5"/>
    <w:rsid w:val="007C2143"/>
    <w:rsid w:val="007F3ACD"/>
    <w:rsid w:val="0080133F"/>
    <w:rsid w:val="0080498F"/>
    <w:rsid w:val="00816AC8"/>
    <w:rsid w:val="00816C4F"/>
    <w:rsid w:val="00833E20"/>
    <w:rsid w:val="00860654"/>
    <w:rsid w:val="0086096F"/>
    <w:rsid w:val="00873AD8"/>
    <w:rsid w:val="00873B59"/>
    <w:rsid w:val="00886B03"/>
    <w:rsid w:val="008A0D5C"/>
    <w:rsid w:val="008A19DD"/>
    <w:rsid w:val="008B4CC9"/>
    <w:rsid w:val="008C0725"/>
    <w:rsid w:val="008C5AAA"/>
    <w:rsid w:val="008D3CA8"/>
    <w:rsid w:val="00903467"/>
    <w:rsid w:val="00906EAA"/>
    <w:rsid w:val="00920817"/>
    <w:rsid w:val="00931A5A"/>
    <w:rsid w:val="0094129E"/>
    <w:rsid w:val="00945EB7"/>
    <w:rsid w:val="0095091D"/>
    <w:rsid w:val="00970DD2"/>
    <w:rsid w:val="00974AE4"/>
    <w:rsid w:val="009B3BAE"/>
    <w:rsid w:val="009C2E3F"/>
    <w:rsid w:val="009D15F1"/>
    <w:rsid w:val="009D2B10"/>
    <w:rsid w:val="009E0218"/>
    <w:rsid w:val="009E600D"/>
    <w:rsid w:val="00A2199C"/>
    <w:rsid w:val="00A3267C"/>
    <w:rsid w:val="00A33DAE"/>
    <w:rsid w:val="00A4198B"/>
    <w:rsid w:val="00A43896"/>
    <w:rsid w:val="00A46453"/>
    <w:rsid w:val="00A6244E"/>
    <w:rsid w:val="00AD6515"/>
    <w:rsid w:val="00AE5336"/>
    <w:rsid w:val="00B06747"/>
    <w:rsid w:val="00B25143"/>
    <w:rsid w:val="00B308AE"/>
    <w:rsid w:val="00B3579A"/>
    <w:rsid w:val="00B41635"/>
    <w:rsid w:val="00B528ED"/>
    <w:rsid w:val="00B5357A"/>
    <w:rsid w:val="00B96FBB"/>
    <w:rsid w:val="00BC6D7C"/>
    <w:rsid w:val="00BF4A36"/>
    <w:rsid w:val="00C503A7"/>
    <w:rsid w:val="00C5215F"/>
    <w:rsid w:val="00C646EB"/>
    <w:rsid w:val="00CA4757"/>
    <w:rsid w:val="00CB4A28"/>
    <w:rsid w:val="00CE50E5"/>
    <w:rsid w:val="00D34EA0"/>
    <w:rsid w:val="00D37498"/>
    <w:rsid w:val="00DB2E2F"/>
    <w:rsid w:val="00DB33A4"/>
    <w:rsid w:val="00DD6907"/>
    <w:rsid w:val="00DD7526"/>
    <w:rsid w:val="00DF09EB"/>
    <w:rsid w:val="00DF3EE6"/>
    <w:rsid w:val="00E16986"/>
    <w:rsid w:val="00E24DD9"/>
    <w:rsid w:val="00E35E96"/>
    <w:rsid w:val="00E43152"/>
    <w:rsid w:val="00E433C8"/>
    <w:rsid w:val="00E54013"/>
    <w:rsid w:val="00E64FD2"/>
    <w:rsid w:val="00E66D51"/>
    <w:rsid w:val="00E671C3"/>
    <w:rsid w:val="00E74C23"/>
    <w:rsid w:val="00E90142"/>
    <w:rsid w:val="00E901BF"/>
    <w:rsid w:val="00E906AF"/>
    <w:rsid w:val="00E9269E"/>
    <w:rsid w:val="00F06EE8"/>
    <w:rsid w:val="00F07349"/>
    <w:rsid w:val="00F113EF"/>
    <w:rsid w:val="00F126F3"/>
    <w:rsid w:val="00F22A14"/>
    <w:rsid w:val="00F22AE5"/>
    <w:rsid w:val="00F302C3"/>
    <w:rsid w:val="00F34E0A"/>
    <w:rsid w:val="00F67EC0"/>
    <w:rsid w:val="00F829C0"/>
    <w:rsid w:val="00F829F6"/>
    <w:rsid w:val="00FB04B7"/>
    <w:rsid w:val="00FB1C43"/>
    <w:rsid w:val="00FB76AE"/>
    <w:rsid w:val="00F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D4BD1"/>
  <w15:chartTrackingRefBased/>
  <w15:docId w15:val="{F02BD499-812A-46E8-BADB-6C7869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DD9"/>
    <w:pPr>
      <w:spacing w:after="280" w:line="27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2A0"/>
    <w:pPr>
      <w:keepNext/>
      <w:keepLines/>
      <w:spacing w:before="600"/>
      <w:outlineLvl w:val="0"/>
    </w:pPr>
    <w:rPr>
      <w:rFonts w:eastAsiaTheme="majorEastAsia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7A8C"/>
    <w:pPr>
      <w:spacing w:before="480" w:after="200"/>
      <w:outlineLvl w:val="1"/>
    </w:pPr>
    <w:rPr>
      <w:b/>
      <w:sz w:val="52"/>
      <w:bdr w:val="none" w:sz="0" w:space="0" w:color="auto" w:frame="1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E7A8C"/>
    <w:pPr>
      <w:outlineLvl w:val="2"/>
    </w:pPr>
    <w:rPr>
      <w:sz w:val="44"/>
      <w:szCs w:val="4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B22A0"/>
    <w:rPr>
      <w:rFonts w:ascii="Arial" w:eastAsiaTheme="majorEastAsia" w:hAnsi="Arial" w:cs="Arial"/>
      <w:b/>
      <w:bCs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9"/>
    <w:rsid w:val="005E7A8C"/>
    <w:rPr>
      <w:rFonts w:ascii="Arial" w:hAnsi="Arial" w:cs="Arial"/>
      <w:b/>
      <w:sz w:val="52"/>
      <w:szCs w:val="36"/>
      <w:bdr w:val="none" w:sz="0" w:space="0" w:color="auto" w:frame="1"/>
    </w:rPr>
  </w:style>
  <w:style w:type="character" w:customStyle="1" w:styleId="Heading3Char">
    <w:name w:val="Heading 3 Char"/>
    <w:basedOn w:val="DefaultParagraphFont"/>
    <w:link w:val="Heading3"/>
    <w:uiPriority w:val="9"/>
    <w:rsid w:val="005E7A8C"/>
    <w:rPr>
      <w:rFonts w:ascii="Arial" w:hAnsi="Arial" w:cs="Arial"/>
      <w:b/>
      <w:sz w:val="44"/>
      <w:szCs w:val="44"/>
      <w:bdr w:val="none" w:sz="0" w:space="0" w:color="auto" w:frame="1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ListParagraph"/>
    <w:qFormat/>
    <w:rsid w:val="009C2E3F"/>
    <w:pPr>
      <w:numPr>
        <w:numId w:val="49"/>
      </w:numPr>
      <w:spacing w:after="120"/>
      <w:ind w:left="357" w:hanging="357"/>
      <w:contextualSpacing w:val="0"/>
    </w:pPr>
    <w:rPr>
      <w:bdr w:val="none" w:sz="0" w:space="0" w:color="auto" w:frame="1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0635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E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218"/>
    <w:rPr>
      <w:rFonts w:ascii="Verdana" w:hAnsi="Verdana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36D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98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98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workandincome.govt.nz/about-work-and-income/contact-us/find-a-service-centre/index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udylink.govt.nz/about-studylink/contact-us/phone-numbers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s://www.workandincome.govt.nz/eligibility/health-and-disability/dental-treatment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orkandincome.govt.nz/phon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nzrelay.co.nz/inde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.msd.govt.nz" TargetMode="External"/><Relationship Id="rId23" Type="http://schemas.openxmlformats.org/officeDocument/2006/relationships/hyperlink" Target="mailto:MSD_Deaf_Services@msd.govt.n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orkandincome.govt.nz/about-work-and-income/contact-us/phone-number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msd.govt.nz/" TargetMode="External"/><Relationship Id="rId22" Type="http://schemas.openxmlformats.org/officeDocument/2006/relationships/hyperlink" Target="https://studylink.govt.nz/phon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4" ma:contentTypeDescription="Create a new document." ma:contentTypeScope="" ma:versionID="1382d2a560fad5d2c7d05ced395e4c0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6eabe03d0efb76e1bca11a9c70a5975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57F3-99D4-4D94-8E0D-E45B5D705A4B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customXml/itemProps2.xml><?xml version="1.0" encoding="utf-8"?>
<ds:datastoreItem xmlns:ds="http://schemas.openxmlformats.org/officeDocument/2006/customXml" ds:itemID="{D00B9BA3-5BE4-4B2E-8DC1-0DEACFCD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6B2DF-C4A4-4DA6-9D9E-8A60FF966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CAE80-FD08-4545-95AE-D60DD18B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Ellis</dc:creator>
  <cp:keywords/>
  <dc:description/>
  <cp:lastModifiedBy>Rose Wilkinson</cp:lastModifiedBy>
  <cp:revision>3</cp:revision>
  <cp:lastPrinted>2023-03-09T01:11:00Z</cp:lastPrinted>
  <dcterms:created xsi:type="dcterms:W3CDTF">2023-05-04T04:51:00Z</dcterms:created>
  <dcterms:modified xsi:type="dcterms:W3CDTF">2023-05-09T02:19:00Z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MediaServiceImageTags">
    <vt:lpwstr/>
  </property>
</Properties>
</file>